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78B7" w14:textId="263BFDB2" w:rsidR="00860F4E" w:rsidRPr="004C5440" w:rsidRDefault="004275ED" w:rsidP="004C5440">
      <w:pPr>
        <w:pStyle w:val="Heading1"/>
      </w:pPr>
      <w:r w:rsidRPr="004C5440">
        <w:t xml:space="preserve">Submission </w:t>
      </w:r>
      <w:r w:rsidR="00A07CD2" w:rsidRPr="004C5440">
        <w:t xml:space="preserve">letter for </w:t>
      </w:r>
      <w:r w:rsidRPr="004C5440">
        <w:t xml:space="preserve">a revised </w:t>
      </w:r>
      <w:r w:rsidR="00A07CD2" w:rsidRPr="004C5440">
        <w:t xml:space="preserve">safety report </w:t>
      </w:r>
      <w:r w:rsidR="00177F1E" w:rsidRPr="004C5440">
        <w:t xml:space="preserve">– template </w:t>
      </w:r>
    </w:p>
    <w:p w14:paraId="1ACDE212" w14:textId="77777777" w:rsidR="004275ED" w:rsidRPr="004C5440" w:rsidRDefault="00670176" w:rsidP="004C5440">
      <w:pPr>
        <w:pStyle w:val="Notetext"/>
      </w:pPr>
      <w:r w:rsidRPr="004C5440">
        <w:t xml:space="preserve">Instruction – </w:t>
      </w:r>
    </w:p>
    <w:p w14:paraId="67667AFE" w14:textId="77777777" w:rsidR="004275ED" w:rsidRPr="004C5440" w:rsidRDefault="004275ED" w:rsidP="004C5440">
      <w:pPr>
        <w:pStyle w:val="Notetext"/>
        <w:numPr>
          <w:ilvl w:val="0"/>
          <w:numId w:val="33"/>
        </w:numPr>
      </w:pPr>
      <w:r w:rsidRPr="004C5440">
        <w:t xml:space="preserve">The following letter content should be placed on the Operator’s official letterhead </w:t>
      </w:r>
    </w:p>
    <w:p w14:paraId="618953CA" w14:textId="77777777" w:rsidR="004275ED" w:rsidRPr="004C5440" w:rsidRDefault="00670176" w:rsidP="004C5440">
      <w:pPr>
        <w:pStyle w:val="Notetext"/>
        <w:numPr>
          <w:ilvl w:val="0"/>
          <w:numId w:val="33"/>
        </w:numPr>
      </w:pPr>
      <w:r w:rsidRPr="004C5440">
        <w:t xml:space="preserve">Operators may use this </w:t>
      </w:r>
      <w:r w:rsidR="00A07CD2" w:rsidRPr="004C5440">
        <w:t xml:space="preserve">template </w:t>
      </w:r>
      <w:r w:rsidRPr="004C5440">
        <w:t xml:space="preserve">to </w:t>
      </w:r>
      <w:r w:rsidR="00A07CD2" w:rsidRPr="004C5440">
        <w:t xml:space="preserve">assist in including sufficient information when submitting a </w:t>
      </w:r>
      <w:r w:rsidR="004A2720" w:rsidRPr="004C5440">
        <w:t xml:space="preserve">revised </w:t>
      </w:r>
      <w:r w:rsidR="00A07CD2" w:rsidRPr="004C5440">
        <w:t xml:space="preserve">safety report to </w:t>
      </w:r>
      <w:r w:rsidRPr="004C5440">
        <w:t>the Chief Dangerous Goods Officer (CDGO)</w:t>
      </w:r>
      <w:r w:rsidR="001851AB" w:rsidRPr="004C5440">
        <w:t xml:space="preserve">. </w:t>
      </w:r>
      <w:r w:rsidR="00A07CD2" w:rsidRPr="004C5440">
        <w:t xml:space="preserve">The submission will be for </w:t>
      </w:r>
      <w:r w:rsidRPr="004C5440">
        <w:t>assessment and approval under the Dangerous Goods (Major Hazard Facility) Regulations 2007</w:t>
      </w:r>
      <w:r w:rsidR="009E35F2" w:rsidRPr="004C5440">
        <w:t xml:space="preserve">. </w:t>
      </w:r>
    </w:p>
    <w:p w14:paraId="6C604D56" w14:textId="77777777" w:rsidR="00B917D2" w:rsidRPr="004C5440" w:rsidRDefault="00B917D2" w:rsidP="004C5440">
      <w:pPr>
        <w:pStyle w:val="Notetext"/>
        <w:numPr>
          <w:ilvl w:val="0"/>
          <w:numId w:val="33"/>
        </w:numPr>
      </w:pPr>
      <w:r w:rsidRPr="004C5440">
        <w:t>The submission should be made via email to the relevant Dangerous Goods Officer who is the appointed case manager for the MHF.</w:t>
      </w:r>
    </w:p>
    <w:p w14:paraId="4583DE18" w14:textId="77777777" w:rsidR="004A2720" w:rsidRPr="004C5440" w:rsidRDefault="004A2720" w:rsidP="004C5440"/>
    <w:p w14:paraId="6EEC1050" w14:textId="77777777" w:rsidR="00A07CD2" w:rsidRPr="004C5440" w:rsidRDefault="00A07CD2" w:rsidP="004C5440">
      <w:pPr>
        <w:spacing w:after="0"/>
      </w:pPr>
      <w:r w:rsidRPr="004C5440">
        <w:t>Chief Dangerous Goods Officer</w:t>
      </w:r>
    </w:p>
    <w:p w14:paraId="713AC5D8" w14:textId="77777777" w:rsidR="00F22F47" w:rsidRPr="004C5440" w:rsidRDefault="00A07CD2" w:rsidP="004C5440">
      <w:pPr>
        <w:spacing w:after="0"/>
      </w:pPr>
      <w:r w:rsidRPr="004C5440">
        <w:t>Department of Mines, Industry Regulation and Safety</w:t>
      </w:r>
    </w:p>
    <w:p w14:paraId="76C4E82D" w14:textId="77777777" w:rsidR="00A07CD2" w:rsidRPr="004C5440" w:rsidRDefault="00F22F47" w:rsidP="004C5440">
      <w:pPr>
        <w:spacing w:after="0"/>
      </w:pPr>
      <w:r w:rsidRPr="004C5440">
        <w:t>Locked Bag 100</w:t>
      </w:r>
    </w:p>
    <w:p w14:paraId="7B0BF829" w14:textId="77777777" w:rsidR="00F22F47" w:rsidRPr="004C5440" w:rsidRDefault="00F22F47" w:rsidP="004C5440">
      <w:r w:rsidRPr="004C5440">
        <w:t>EAST</w:t>
      </w:r>
      <w:r w:rsidR="006E20CD" w:rsidRPr="004C5440">
        <w:t xml:space="preserve"> </w:t>
      </w:r>
      <w:r w:rsidRPr="004C5440">
        <w:t xml:space="preserve"> PERTH  WA  6892</w:t>
      </w:r>
    </w:p>
    <w:p w14:paraId="153C39CE" w14:textId="77777777" w:rsidR="004275ED" w:rsidRPr="004C5440" w:rsidRDefault="004275ED" w:rsidP="004C5440"/>
    <w:p w14:paraId="42823F85" w14:textId="77777777" w:rsidR="00A07CD2" w:rsidRPr="004C5440" w:rsidRDefault="00F22F47" w:rsidP="004C5440">
      <w:r w:rsidRPr="004C5440">
        <w:t>Att</w:t>
      </w:r>
      <w:r w:rsidR="004C00C2" w:rsidRPr="004C5440">
        <w:t>entio</w:t>
      </w:r>
      <w:r w:rsidR="00EE3674" w:rsidRPr="004C5440">
        <w:t>n Chief Officer</w:t>
      </w:r>
    </w:p>
    <w:p w14:paraId="19CBA730" w14:textId="77777777" w:rsidR="00A07CD2" w:rsidRPr="004C5440" w:rsidRDefault="0051516A" w:rsidP="004C5440">
      <w:pPr>
        <w:pStyle w:val="Heading2"/>
      </w:pPr>
      <w:r w:rsidRPr="004C5440">
        <w:t xml:space="preserve">Re: </w:t>
      </w:r>
      <w:r w:rsidR="00A07CD2" w:rsidRPr="004C5440">
        <w:t xml:space="preserve">SUBMISSION OF </w:t>
      </w:r>
      <w:r w:rsidR="000633BB" w:rsidRPr="004C5440">
        <w:t xml:space="preserve">REVISED </w:t>
      </w:r>
      <w:r w:rsidR="00A07CD2" w:rsidRPr="004C5440">
        <w:t xml:space="preserve">SAFETY REPORT FOR </w:t>
      </w:r>
      <w:r w:rsidR="004A2720" w:rsidRPr="004C5440">
        <w:t>[FACILITY</w:t>
      </w:r>
      <w:r w:rsidR="004275ED" w:rsidRPr="004C5440">
        <w:t xml:space="preserve"> NAME</w:t>
      </w:r>
      <w:r w:rsidR="004A2720" w:rsidRPr="004C5440">
        <w:t>] BY [OPERATOR]</w:t>
      </w:r>
    </w:p>
    <w:p w14:paraId="34D9960F" w14:textId="53D3E7FC" w:rsidR="004275ED" w:rsidRPr="002366C9" w:rsidRDefault="004275ED" w:rsidP="002366C9">
      <w:r w:rsidRPr="002366C9">
        <w:t xml:space="preserve">The following safety report and supporting documents </w:t>
      </w:r>
      <w:r w:rsidR="006D6677" w:rsidRPr="002366C9">
        <w:t xml:space="preserve">are </w:t>
      </w:r>
      <w:r w:rsidRPr="002366C9">
        <w:t>submitted</w:t>
      </w:r>
      <w:r w:rsidR="004A2720" w:rsidRPr="002366C9">
        <w:t xml:space="preserve"> for approval under regulation 26 of the D</w:t>
      </w:r>
      <w:r w:rsidRPr="002366C9">
        <w:t xml:space="preserve">angerous </w:t>
      </w:r>
      <w:r w:rsidR="004A2720" w:rsidRPr="002366C9">
        <w:t>G</w:t>
      </w:r>
      <w:r w:rsidRPr="002366C9">
        <w:t xml:space="preserve">oods </w:t>
      </w:r>
      <w:r w:rsidR="004A2720" w:rsidRPr="002366C9">
        <w:t>S</w:t>
      </w:r>
      <w:r w:rsidRPr="002366C9">
        <w:t xml:space="preserve">afety </w:t>
      </w:r>
      <w:r w:rsidR="004A2720" w:rsidRPr="002366C9">
        <w:t>(M</w:t>
      </w:r>
      <w:r w:rsidRPr="002366C9">
        <w:t xml:space="preserve">ajor </w:t>
      </w:r>
      <w:r w:rsidR="004A2720" w:rsidRPr="002366C9">
        <w:t>H</w:t>
      </w:r>
      <w:r w:rsidRPr="002366C9">
        <w:t xml:space="preserve">azard </w:t>
      </w:r>
      <w:r w:rsidR="004A2720" w:rsidRPr="002366C9">
        <w:t>F</w:t>
      </w:r>
      <w:r w:rsidRPr="002366C9">
        <w:t>acilit</w:t>
      </w:r>
      <w:r w:rsidR="002366C9">
        <w:t>ies</w:t>
      </w:r>
      <w:r w:rsidR="004A2720" w:rsidRPr="002366C9">
        <w:t>)</w:t>
      </w:r>
      <w:r w:rsidRPr="002366C9">
        <w:t xml:space="preserve"> </w:t>
      </w:r>
      <w:r w:rsidR="004A2720" w:rsidRPr="002366C9">
        <w:t>R</w:t>
      </w:r>
      <w:r w:rsidRPr="002366C9">
        <w:t>egulation</w:t>
      </w:r>
      <w:r w:rsidR="00B41A0D" w:rsidRPr="002366C9">
        <w:t>s 2007 (the R</w:t>
      </w:r>
      <w:r w:rsidR="00F22F47" w:rsidRPr="002366C9">
        <w:t>egulations)</w:t>
      </w:r>
      <w:r w:rsidRPr="002366C9">
        <w:t>:</w:t>
      </w:r>
    </w:p>
    <w:p w14:paraId="1A5E8B14" w14:textId="77777777" w:rsidR="004275ED" w:rsidRDefault="004275ED" w:rsidP="002366C9">
      <w:pPr>
        <w:pStyle w:val="ListBullet"/>
      </w:pPr>
      <w:r>
        <w:t>[insert full title of safety report, document number and revision]</w:t>
      </w:r>
    </w:p>
    <w:p w14:paraId="380A38A3" w14:textId="77777777" w:rsidR="00B41A0D" w:rsidRDefault="004275ED" w:rsidP="002366C9">
      <w:pPr>
        <w:pStyle w:val="ListBullet"/>
      </w:pPr>
      <w:r>
        <w:t>[insert full title of any supporting documents included with the safety report ]</w:t>
      </w:r>
    </w:p>
    <w:p w14:paraId="7B2B8BCB" w14:textId="77777777" w:rsidR="00B41A0D" w:rsidRPr="00012271" w:rsidRDefault="00B41A0D" w:rsidP="00012271"/>
    <w:p w14:paraId="509EEEFE" w14:textId="77777777" w:rsidR="008708C7" w:rsidRPr="00012271" w:rsidRDefault="008708C7" w:rsidP="00012271">
      <w:r w:rsidRPr="00012271">
        <w:t>This revised document is submitted due to changes identified under:</w:t>
      </w:r>
    </w:p>
    <w:p w14:paraId="7C43770A" w14:textId="77777777" w:rsidR="008708C7" w:rsidRPr="00012271" w:rsidRDefault="008708C7" w:rsidP="00012271">
      <w:pPr>
        <w:pStyle w:val="ListBullet"/>
      </w:pPr>
      <w:r w:rsidRPr="00012271">
        <w:t>regulation 30(1)(a) – significant change to the facility</w:t>
      </w:r>
    </w:p>
    <w:p w14:paraId="433AA2A2" w14:textId="77777777" w:rsidR="008708C7" w:rsidRPr="00012271" w:rsidRDefault="008708C7" w:rsidP="00012271">
      <w:pPr>
        <w:pStyle w:val="ListBullet"/>
      </w:pPr>
      <w:r w:rsidRPr="00012271">
        <w:t>regulation 30(1)(b) – an incident that occurred on the facility</w:t>
      </w:r>
    </w:p>
    <w:p w14:paraId="3B7DFF30" w14:textId="77777777" w:rsidR="008708C7" w:rsidRPr="00012271" w:rsidRDefault="008708C7" w:rsidP="00012271">
      <w:pPr>
        <w:pStyle w:val="ListBullet"/>
      </w:pPr>
      <w:r w:rsidRPr="00012271">
        <w:t>regulation 30(1)(c) – changes in land use zoning</w:t>
      </w:r>
    </w:p>
    <w:p w14:paraId="6BB3A236" w14:textId="77777777" w:rsidR="008708C7" w:rsidRPr="00012271" w:rsidRDefault="008708C7" w:rsidP="00012271">
      <w:pPr>
        <w:pStyle w:val="ListBullet"/>
      </w:pPr>
      <w:r w:rsidRPr="00012271">
        <w:t>regulation 30(1)(d) – direction in relation to an adjacent MHF</w:t>
      </w:r>
    </w:p>
    <w:p w14:paraId="6562E049" w14:textId="77777777" w:rsidR="008708C7" w:rsidRPr="00012271" w:rsidRDefault="008708C7" w:rsidP="00012271">
      <w:pPr>
        <w:pStyle w:val="ListBullet"/>
      </w:pPr>
      <w:r w:rsidRPr="00012271">
        <w:t>regulation 30(1)(e) – five yearly review</w:t>
      </w:r>
    </w:p>
    <w:p w14:paraId="1D43354D" w14:textId="77777777" w:rsidR="008708C7" w:rsidRPr="00012271" w:rsidRDefault="008708C7" w:rsidP="00012271">
      <w:pPr>
        <w:pStyle w:val="ListBullet"/>
      </w:pPr>
      <w:r w:rsidRPr="00012271">
        <w:t xml:space="preserve">regulation 30(1)(f) – request by the Chief Dangerous Goods Officer </w:t>
      </w:r>
    </w:p>
    <w:p w14:paraId="36608A37" w14:textId="77777777" w:rsidR="008708C7" w:rsidRPr="00012271" w:rsidRDefault="008708C7" w:rsidP="00012271">
      <w:pPr>
        <w:pStyle w:val="ListBullet"/>
      </w:pPr>
      <w:r w:rsidRPr="00012271">
        <w:t>regulation 30(2) – revision on operator’s own initiative</w:t>
      </w:r>
    </w:p>
    <w:p w14:paraId="30A31F25" w14:textId="77777777" w:rsidR="00B41A0D" w:rsidRPr="00012271" w:rsidRDefault="00B917E6" w:rsidP="00012271">
      <w:pPr>
        <w:pStyle w:val="Notetext"/>
      </w:pPr>
      <w:r w:rsidRPr="00012271">
        <w:t>(delete regulations and associated change description</w:t>
      </w:r>
      <w:r w:rsidR="00B41A0D" w:rsidRPr="00012271">
        <w:t>s</w:t>
      </w:r>
      <w:r w:rsidRPr="00012271">
        <w:t xml:space="preserve"> that do not apply to the submission)</w:t>
      </w:r>
    </w:p>
    <w:p w14:paraId="7CEEACFF" w14:textId="77777777" w:rsidR="00B41A0D" w:rsidRPr="00012271" w:rsidRDefault="00B41A0D" w:rsidP="00012271"/>
    <w:p w14:paraId="6B6FBBAE" w14:textId="77777777" w:rsidR="00D512B9" w:rsidRPr="00012271" w:rsidRDefault="00D512B9" w:rsidP="00012271">
      <w:r w:rsidRPr="00012271">
        <w:t>This review and revision has been completed as a result of:</w:t>
      </w:r>
    </w:p>
    <w:p w14:paraId="387FE498" w14:textId="77777777" w:rsidR="00D512B9" w:rsidRPr="00012271" w:rsidRDefault="000633BB" w:rsidP="00012271">
      <w:pPr>
        <w:pStyle w:val="ListBullet"/>
      </w:pPr>
      <w:r w:rsidRPr="00012271">
        <w:t>[</w:t>
      </w:r>
      <w:r w:rsidR="00D512B9" w:rsidRPr="00012271">
        <w:t>p</w:t>
      </w:r>
      <w:r w:rsidRPr="00012271">
        <w:t xml:space="preserve">rovide </w:t>
      </w:r>
      <w:r w:rsidR="00B917D2" w:rsidRPr="00012271">
        <w:t>a</w:t>
      </w:r>
      <w:r w:rsidRPr="00012271">
        <w:t xml:space="preserve"> brief outline of the review including the reason</w:t>
      </w:r>
      <w:r w:rsidR="006D6677" w:rsidRPr="00012271">
        <w:t xml:space="preserve"> and regulation</w:t>
      </w:r>
      <w:r w:rsidRPr="00012271">
        <w:t xml:space="preserve"> that triggered the review, what was reviewed, how the review was conducted].</w:t>
      </w:r>
      <w:r w:rsidR="00D512B9" w:rsidRPr="00012271">
        <w:t xml:space="preserve">  </w:t>
      </w:r>
    </w:p>
    <w:p w14:paraId="45DC5022" w14:textId="77777777" w:rsidR="00012271" w:rsidRDefault="00D512B9" w:rsidP="00012271">
      <w:r w:rsidRPr="00012271">
        <w:t xml:space="preserve">An overview of the changes identified since the safety report was last reviewed and submitted for approval is included in the </w:t>
      </w:r>
      <w:r w:rsidR="00B917E6" w:rsidRPr="00012271">
        <w:t xml:space="preserve">attached </w:t>
      </w:r>
      <w:r w:rsidRPr="00012271">
        <w:t>table.</w:t>
      </w:r>
      <w:r w:rsidR="00F22F47" w:rsidRPr="00012271">
        <w:t xml:space="preserve"> </w:t>
      </w:r>
    </w:p>
    <w:p w14:paraId="1D7161BB" w14:textId="3A57125F" w:rsidR="004A2720" w:rsidRPr="00012271" w:rsidRDefault="00012271" w:rsidP="00012271">
      <w:pPr>
        <w:pStyle w:val="Notetext"/>
      </w:pPr>
      <w:r>
        <w:t>P</w:t>
      </w:r>
      <w:r w:rsidR="00B41A0D" w:rsidRPr="00012271">
        <w:t xml:space="preserve">lease </w:t>
      </w:r>
      <w:r w:rsidR="006E20CD" w:rsidRPr="00012271">
        <w:t xml:space="preserve">attach </w:t>
      </w:r>
      <w:r w:rsidR="00F22F47" w:rsidRPr="00012271">
        <w:t>this table if</w:t>
      </w:r>
      <w:r w:rsidR="00C561A9" w:rsidRPr="00012271">
        <w:t xml:space="preserve"> it will assist in identifying the changes</w:t>
      </w:r>
      <w:r w:rsidR="00B41A0D" w:rsidRPr="00012271">
        <w:t xml:space="preserve"> – a template is provided on the following page</w:t>
      </w:r>
    </w:p>
    <w:p w14:paraId="21BEF37D" w14:textId="77777777" w:rsidR="003A3D48" w:rsidRPr="008B6D70" w:rsidRDefault="003A3D48" w:rsidP="008B6D70"/>
    <w:p w14:paraId="358FD0DC" w14:textId="77777777" w:rsidR="003A3D48" w:rsidRPr="008B6D70" w:rsidRDefault="00D512B9" w:rsidP="008B6D70">
      <w:r w:rsidRPr="008B6D70">
        <w:lastRenderedPageBreak/>
        <w:t>Yours sincerely</w:t>
      </w:r>
    </w:p>
    <w:p w14:paraId="694C6894" w14:textId="77777777" w:rsidR="00B41A0D" w:rsidRPr="008B6D70" w:rsidRDefault="00B41A0D" w:rsidP="008B6D70"/>
    <w:p w14:paraId="3354DBBE" w14:textId="4F42C4ED" w:rsidR="00B41A0D" w:rsidRPr="008B6D70" w:rsidRDefault="00D512B9" w:rsidP="008B6D70">
      <w:r w:rsidRPr="008B6D70">
        <w:t>[insert name, position and date of signature]</w:t>
      </w:r>
    </w:p>
    <w:p w14:paraId="4F899708" w14:textId="77777777" w:rsidR="00886E4D" w:rsidRPr="008B6D70" w:rsidRDefault="00886E4D" w:rsidP="008B6D7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9"/>
        <w:gridCol w:w="5258"/>
        <w:gridCol w:w="2402"/>
      </w:tblGrid>
      <w:tr w:rsidR="00B917E6" w14:paraId="22C1732C" w14:textId="77777777" w:rsidTr="00D70758">
        <w:tc>
          <w:tcPr>
            <w:tcW w:w="877" w:type="pct"/>
            <w:shd w:val="clear" w:color="auto" w:fill="F2F2F2" w:themeFill="background1" w:themeFillShade="F2"/>
          </w:tcPr>
          <w:p w14:paraId="597EEA07" w14:textId="77777777" w:rsidR="00B917E6" w:rsidRPr="003A3D48" w:rsidRDefault="00B917E6" w:rsidP="00173D1B">
            <w:pPr>
              <w:pStyle w:val="TableText"/>
              <w:rPr>
                <w:b/>
              </w:rPr>
            </w:pPr>
            <w:r w:rsidRPr="003A3D48">
              <w:rPr>
                <w:b/>
              </w:rPr>
              <w:t>Paragraph and page number</w:t>
            </w:r>
          </w:p>
        </w:tc>
        <w:tc>
          <w:tcPr>
            <w:tcW w:w="2830" w:type="pct"/>
            <w:shd w:val="clear" w:color="auto" w:fill="F2F2F2" w:themeFill="background1" w:themeFillShade="F2"/>
          </w:tcPr>
          <w:p w14:paraId="74E4FEDC" w14:textId="77777777" w:rsidR="00B917E6" w:rsidRPr="003A3D48" w:rsidRDefault="00B917E6" w:rsidP="00173D1B">
            <w:pPr>
              <w:pStyle w:val="TableText"/>
              <w:rPr>
                <w:b/>
              </w:rPr>
            </w:pPr>
            <w:r w:rsidRPr="003A3D48">
              <w:rPr>
                <w:b/>
              </w:rPr>
              <w:t>Description</w:t>
            </w:r>
          </w:p>
        </w:tc>
        <w:tc>
          <w:tcPr>
            <w:tcW w:w="1293" w:type="pct"/>
            <w:shd w:val="clear" w:color="auto" w:fill="F2F2F2" w:themeFill="background1" w:themeFillShade="F2"/>
          </w:tcPr>
          <w:p w14:paraId="1012227B" w14:textId="322F8AF6" w:rsidR="00B917E6" w:rsidRPr="003A3D48" w:rsidRDefault="00FC34FC" w:rsidP="00FC34FC">
            <w:pPr>
              <w:pStyle w:val="TableText"/>
              <w:rPr>
                <w:b/>
              </w:rPr>
            </w:pPr>
            <w:r>
              <w:rPr>
                <w:b/>
              </w:rPr>
              <w:t>Addition, r</w:t>
            </w:r>
            <w:r w:rsidR="00B917E6" w:rsidRPr="003A3D48">
              <w:rPr>
                <w:b/>
              </w:rPr>
              <w:t xml:space="preserve">evision or </w:t>
            </w:r>
            <w:r>
              <w:rPr>
                <w:b/>
              </w:rPr>
              <w:t>c</w:t>
            </w:r>
            <w:r w:rsidR="00B917E6" w:rsidRPr="003A3D48">
              <w:rPr>
                <w:b/>
              </w:rPr>
              <w:t>onsolidation</w:t>
            </w:r>
          </w:p>
        </w:tc>
      </w:tr>
      <w:tr w:rsidR="00B917E6" w14:paraId="36FEAB30" w14:textId="77777777" w:rsidTr="00FC34FC">
        <w:tc>
          <w:tcPr>
            <w:tcW w:w="5000" w:type="pct"/>
            <w:gridSpan w:val="3"/>
          </w:tcPr>
          <w:p w14:paraId="726C1215" w14:textId="15BF2BBD" w:rsidR="00B917E6" w:rsidRPr="00781EAF" w:rsidRDefault="00FC34FC" w:rsidP="00173D1B">
            <w:pPr>
              <w:pStyle w:val="TableText"/>
              <w:rPr>
                <w:b/>
              </w:rPr>
            </w:pPr>
            <w:r>
              <w:rPr>
                <w:b/>
              </w:rPr>
              <w:t>Facility d</w:t>
            </w:r>
            <w:r w:rsidR="00B917E6" w:rsidRPr="00781EAF">
              <w:rPr>
                <w:b/>
              </w:rPr>
              <w:t>escription</w:t>
            </w:r>
          </w:p>
        </w:tc>
      </w:tr>
      <w:tr w:rsidR="00B917E6" w14:paraId="4478B5EB" w14:textId="77777777" w:rsidTr="00FC34FC">
        <w:tc>
          <w:tcPr>
            <w:tcW w:w="877" w:type="pct"/>
          </w:tcPr>
          <w:p w14:paraId="62FA1824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2F7D16C3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6CDF1014" w14:textId="77777777" w:rsidR="00B917E6" w:rsidRDefault="00B917E6" w:rsidP="00173D1B">
            <w:pPr>
              <w:pStyle w:val="TableText"/>
            </w:pPr>
          </w:p>
        </w:tc>
      </w:tr>
      <w:tr w:rsidR="00B917E6" w14:paraId="3FC8B73F" w14:textId="77777777" w:rsidTr="00FC34FC">
        <w:tc>
          <w:tcPr>
            <w:tcW w:w="877" w:type="pct"/>
          </w:tcPr>
          <w:p w14:paraId="65E7CC83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089DBD1F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266D0795" w14:textId="77777777" w:rsidR="00B917E6" w:rsidRDefault="00B917E6" w:rsidP="00173D1B">
            <w:pPr>
              <w:pStyle w:val="TableText"/>
            </w:pPr>
          </w:p>
        </w:tc>
      </w:tr>
      <w:tr w:rsidR="00B917E6" w14:paraId="382BBFAE" w14:textId="77777777" w:rsidTr="00FC34FC">
        <w:tc>
          <w:tcPr>
            <w:tcW w:w="877" w:type="pct"/>
          </w:tcPr>
          <w:p w14:paraId="122AB6BE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0BB15C1C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2E2763C8" w14:textId="77777777" w:rsidR="00B917E6" w:rsidRDefault="00B917E6" w:rsidP="00173D1B">
            <w:pPr>
              <w:pStyle w:val="TableText"/>
            </w:pPr>
          </w:p>
        </w:tc>
      </w:tr>
      <w:tr w:rsidR="00B917E6" w14:paraId="26B154EA" w14:textId="77777777" w:rsidTr="00FC34FC">
        <w:tc>
          <w:tcPr>
            <w:tcW w:w="5000" w:type="pct"/>
            <w:gridSpan w:val="3"/>
          </w:tcPr>
          <w:p w14:paraId="01654FC1" w14:textId="1E00E5C0" w:rsidR="00B917E6" w:rsidRPr="00781EAF" w:rsidRDefault="00FC34FC" w:rsidP="00173D1B">
            <w:pPr>
              <w:pStyle w:val="TableText"/>
              <w:rPr>
                <w:b/>
              </w:rPr>
            </w:pPr>
            <w:r>
              <w:rPr>
                <w:b/>
              </w:rPr>
              <w:t>Risk a</w:t>
            </w:r>
            <w:r w:rsidR="00B917E6" w:rsidRPr="00781EAF">
              <w:rPr>
                <w:b/>
              </w:rPr>
              <w:t>ssessment</w:t>
            </w:r>
          </w:p>
        </w:tc>
      </w:tr>
      <w:tr w:rsidR="00B917E6" w14:paraId="42677F91" w14:textId="77777777" w:rsidTr="00FC34FC">
        <w:tc>
          <w:tcPr>
            <w:tcW w:w="877" w:type="pct"/>
          </w:tcPr>
          <w:p w14:paraId="7C135884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0D37BE8C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2E95C306" w14:textId="77777777" w:rsidR="00B917E6" w:rsidRDefault="00B917E6" w:rsidP="00173D1B">
            <w:pPr>
              <w:pStyle w:val="TableText"/>
            </w:pPr>
          </w:p>
        </w:tc>
      </w:tr>
      <w:tr w:rsidR="00B917E6" w14:paraId="45224A49" w14:textId="77777777" w:rsidTr="00FC34FC">
        <w:tc>
          <w:tcPr>
            <w:tcW w:w="877" w:type="pct"/>
          </w:tcPr>
          <w:p w14:paraId="1795B4F8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654C5905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3D00073B" w14:textId="77777777" w:rsidR="00B917E6" w:rsidRDefault="00B917E6" w:rsidP="00173D1B">
            <w:pPr>
              <w:pStyle w:val="TableText"/>
            </w:pPr>
          </w:p>
        </w:tc>
      </w:tr>
      <w:tr w:rsidR="00B917E6" w14:paraId="6AC4FFD9" w14:textId="77777777" w:rsidTr="00FC34FC">
        <w:tc>
          <w:tcPr>
            <w:tcW w:w="877" w:type="pct"/>
          </w:tcPr>
          <w:p w14:paraId="4F88A2EB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47DEE763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4D5FAEE2" w14:textId="77777777" w:rsidR="00B917E6" w:rsidRDefault="00B917E6" w:rsidP="00173D1B">
            <w:pPr>
              <w:pStyle w:val="TableText"/>
            </w:pPr>
          </w:p>
        </w:tc>
      </w:tr>
      <w:tr w:rsidR="00B917E6" w14:paraId="3DAA280A" w14:textId="77777777" w:rsidTr="00FC34FC">
        <w:tc>
          <w:tcPr>
            <w:tcW w:w="5000" w:type="pct"/>
            <w:gridSpan w:val="3"/>
          </w:tcPr>
          <w:p w14:paraId="22980951" w14:textId="385D4B24" w:rsidR="00B917E6" w:rsidRPr="00781EAF" w:rsidRDefault="00FC34FC" w:rsidP="00FC34FC">
            <w:pPr>
              <w:pStyle w:val="TableText"/>
              <w:rPr>
                <w:b/>
              </w:rPr>
            </w:pPr>
            <w:r>
              <w:rPr>
                <w:b/>
              </w:rPr>
              <w:t>Safety m</w:t>
            </w:r>
            <w:r w:rsidR="00B917E6" w:rsidRPr="00781EAF">
              <w:rPr>
                <w:b/>
              </w:rPr>
              <w:t xml:space="preserve">anagement </w:t>
            </w:r>
            <w:r>
              <w:rPr>
                <w:b/>
              </w:rPr>
              <w:t>s</w:t>
            </w:r>
            <w:r w:rsidR="00B917E6" w:rsidRPr="00781EAF">
              <w:rPr>
                <w:b/>
              </w:rPr>
              <w:t>ystem</w:t>
            </w:r>
          </w:p>
        </w:tc>
      </w:tr>
      <w:tr w:rsidR="00B917E6" w14:paraId="33975137" w14:textId="77777777" w:rsidTr="00FC34FC">
        <w:tc>
          <w:tcPr>
            <w:tcW w:w="877" w:type="pct"/>
          </w:tcPr>
          <w:p w14:paraId="43CEE9A4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73E60288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59FBFFF5" w14:textId="77777777" w:rsidR="00B917E6" w:rsidRDefault="00B917E6" w:rsidP="00173D1B">
            <w:pPr>
              <w:pStyle w:val="TableText"/>
            </w:pPr>
          </w:p>
        </w:tc>
      </w:tr>
      <w:tr w:rsidR="00B917E6" w14:paraId="61EB52B0" w14:textId="77777777" w:rsidTr="00FC34FC">
        <w:tc>
          <w:tcPr>
            <w:tcW w:w="877" w:type="pct"/>
          </w:tcPr>
          <w:p w14:paraId="4F138472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3ACCDE9C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6084CE4D" w14:textId="77777777" w:rsidR="00B917E6" w:rsidRDefault="00B917E6" w:rsidP="00173D1B">
            <w:pPr>
              <w:pStyle w:val="TableText"/>
            </w:pPr>
          </w:p>
        </w:tc>
      </w:tr>
      <w:tr w:rsidR="00B917E6" w14:paraId="70388004" w14:textId="77777777" w:rsidTr="00FC34FC">
        <w:tc>
          <w:tcPr>
            <w:tcW w:w="877" w:type="pct"/>
          </w:tcPr>
          <w:p w14:paraId="1BD0074D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16B4D4E4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3257DFFB" w14:textId="77777777" w:rsidR="00B917E6" w:rsidRDefault="00B917E6" w:rsidP="00173D1B">
            <w:pPr>
              <w:pStyle w:val="TableText"/>
            </w:pPr>
          </w:p>
        </w:tc>
      </w:tr>
      <w:tr w:rsidR="00B917E6" w14:paraId="3A1878E6" w14:textId="77777777" w:rsidTr="00FC34FC">
        <w:tc>
          <w:tcPr>
            <w:tcW w:w="877" w:type="pct"/>
          </w:tcPr>
          <w:p w14:paraId="4293FF81" w14:textId="77777777" w:rsidR="00B917E6" w:rsidRDefault="00B917E6" w:rsidP="00173D1B">
            <w:pPr>
              <w:pStyle w:val="TableText"/>
            </w:pPr>
          </w:p>
        </w:tc>
        <w:tc>
          <w:tcPr>
            <w:tcW w:w="2830" w:type="pct"/>
          </w:tcPr>
          <w:p w14:paraId="42BDE0FD" w14:textId="77777777" w:rsidR="00B917E6" w:rsidRDefault="00B917E6" w:rsidP="00173D1B">
            <w:pPr>
              <w:pStyle w:val="TableText"/>
            </w:pPr>
          </w:p>
        </w:tc>
        <w:tc>
          <w:tcPr>
            <w:tcW w:w="1293" w:type="pct"/>
          </w:tcPr>
          <w:p w14:paraId="096D1DAF" w14:textId="77777777" w:rsidR="00B917E6" w:rsidRDefault="00B917E6" w:rsidP="00173D1B">
            <w:pPr>
              <w:pStyle w:val="TableText"/>
            </w:pPr>
          </w:p>
        </w:tc>
      </w:tr>
    </w:tbl>
    <w:p w14:paraId="57E2DD7B" w14:textId="77777777" w:rsidR="00B917E6" w:rsidRPr="008B6D70" w:rsidRDefault="00B917E6" w:rsidP="008B6D70"/>
    <w:sectPr w:rsidR="00B917E6" w:rsidRPr="008B6D70" w:rsidSect="00781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0276" w14:textId="77777777" w:rsidR="0012105B" w:rsidRDefault="0012105B" w:rsidP="00A4382C">
      <w:r>
        <w:separator/>
      </w:r>
    </w:p>
  </w:endnote>
  <w:endnote w:type="continuationSeparator" w:id="0">
    <w:p w14:paraId="1C760D92" w14:textId="77777777" w:rsidR="0012105B" w:rsidRDefault="0012105B" w:rsidP="00A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C575" w14:textId="77777777" w:rsidR="00D228A3" w:rsidRDefault="00D22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672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F95D" w14:textId="30E02DFA" w:rsidR="00CC5FB3" w:rsidRPr="00781EAF" w:rsidRDefault="00B7056D" w:rsidP="00781EAF">
        <w:pPr>
          <w:pStyle w:val="Footer"/>
          <w:jc w:val="right"/>
        </w:pPr>
        <w:r>
          <w:t>Submission of revised s</w:t>
        </w:r>
        <w:r w:rsidR="006D6677">
          <w:t xml:space="preserve">afety </w:t>
        </w:r>
        <w:r>
          <w:t>r</w:t>
        </w:r>
        <w:r w:rsidR="006D6677">
          <w:t>eport</w:t>
        </w:r>
        <w:r w:rsidR="00781EAF">
          <w:tab/>
        </w:r>
        <w:r w:rsidR="00781EAF">
          <w:fldChar w:fldCharType="begin"/>
        </w:r>
        <w:r w:rsidR="00781EAF">
          <w:instrText xml:space="preserve"> PAGE   \* MERGEFORMAT </w:instrText>
        </w:r>
        <w:r w:rsidR="00781EAF">
          <w:fldChar w:fldCharType="separate"/>
        </w:r>
        <w:r w:rsidR="00D228A3">
          <w:rPr>
            <w:noProof/>
          </w:rPr>
          <w:t>2</w:t>
        </w:r>
        <w:r w:rsidR="00781EAF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0340" w14:textId="3B9F47DD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F874D4">
      <w:rPr>
        <w:noProof/>
        <w:szCs w:val="16"/>
      </w:rPr>
      <w:t>003999.safety.comms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F874D4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F874D4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184C" w14:textId="77777777" w:rsidR="0012105B" w:rsidRDefault="0012105B" w:rsidP="00A4382C">
      <w:r>
        <w:separator/>
      </w:r>
    </w:p>
  </w:footnote>
  <w:footnote w:type="continuationSeparator" w:id="0">
    <w:p w14:paraId="64ABA08E" w14:textId="77777777" w:rsidR="0012105B" w:rsidRDefault="0012105B" w:rsidP="00A4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861F" w14:textId="77777777" w:rsidR="00D228A3" w:rsidRDefault="00D22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1662" w14:textId="77777777" w:rsidR="00D228A3" w:rsidRDefault="00D22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D09B" w14:textId="77777777" w:rsidR="00D228A3" w:rsidRDefault="00D22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BF8"/>
    <w:multiLevelType w:val="hybridMultilevel"/>
    <w:tmpl w:val="64AECB5C"/>
    <w:lvl w:ilvl="0" w:tplc="70EA5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F01"/>
    <w:multiLevelType w:val="hybridMultilevel"/>
    <w:tmpl w:val="4B821B6E"/>
    <w:lvl w:ilvl="0" w:tplc="6E4A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3" w15:restartNumberingAfterBreak="0">
    <w:nsid w:val="19E47981"/>
    <w:multiLevelType w:val="multilevel"/>
    <w:tmpl w:val="0AA25E70"/>
    <w:numStyleLink w:val="AgencyBullets"/>
  </w:abstractNum>
  <w:abstractNum w:abstractNumId="4" w15:restartNumberingAfterBreak="0">
    <w:nsid w:val="1F9A016D"/>
    <w:multiLevelType w:val="hybridMultilevel"/>
    <w:tmpl w:val="E82A2594"/>
    <w:lvl w:ilvl="0" w:tplc="6E4A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5F31FF6"/>
    <w:multiLevelType w:val="hybridMultilevel"/>
    <w:tmpl w:val="AE243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8" w15:restartNumberingAfterBreak="0">
    <w:nsid w:val="282E1948"/>
    <w:multiLevelType w:val="hybridMultilevel"/>
    <w:tmpl w:val="0E4E27E4"/>
    <w:lvl w:ilvl="0" w:tplc="6E4A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F60A1"/>
    <w:multiLevelType w:val="multilevel"/>
    <w:tmpl w:val="77DEEFC4"/>
    <w:numStyleLink w:val="AgencyNumbers"/>
  </w:abstractNum>
  <w:abstractNum w:abstractNumId="10" w15:restartNumberingAfterBreak="0">
    <w:nsid w:val="41B20D18"/>
    <w:multiLevelType w:val="multilevel"/>
    <w:tmpl w:val="C4023126"/>
    <w:numStyleLink w:val="AgencyTableBullets"/>
  </w:abstractNum>
  <w:abstractNum w:abstractNumId="11" w15:restartNumberingAfterBreak="0">
    <w:nsid w:val="4474526F"/>
    <w:multiLevelType w:val="multilevel"/>
    <w:tmpl w:val="D5A4B100"/>
    <w:numStyleLink w:val="AgencyTableNumbers"/>
  </w:abstractNum>
  <w:abstractNum w:abstractNumId="12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61B4719F"/>
    <w:multiLevelType w:val="hybridMultilevel"/>
    <w:tmpl w:val="562AEE48"/>
    <w:lvl w:ilvl="0" w:tplc="BB3451B4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94310"/>
    <w:multiLevelType w:val="hybridMultilevel"/>
    <w:tmpl w:val="D8861730"/>
    <w:lvl w:ilvl="0" w:tplc="6E4A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B05F7"/>
    <w:multiLevelType w:val="hybridMultilevel"/>
    <w:tmpl w:val="2BB066A2"/>
    <w:lvl w:ilvl="0" w:tplc="E168E03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D45CC"/>
    <w:multiLevelType w:val="hybridMultilevel"/>
    <w:tmpl w:val="418E7A6A"/>
    <w:lvl w:ilvl="0" w:tplc="3AF66D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25462">
    <w:abstractNumId w:val="7"/>
  </w:num>
  <w:num w:numId="2" w16cid:durableId="740714648">
    <w:abstractNumId w:val="12"/>
  </w:num>
  <w:num w:numId="3" w16cid:durableId="1664553303">
    <w:abstractNumId w:val="2"/>
  </w:num>
  <w:num w:numId="4" w16cid:durableId="1327829667">
    <w:abstractNumId w:val="5"/>
  </w:num>
  <w:num w:numId="5" w16cid:durableId="93668027">
    <w:abstractNumId w:val="9"/>
  </w:num>
  <w:num w:numId="6" w16cid:durableId="667364164">
    <w:abstractNumId w:val="10"/>
  </w:num>
  <w:num w:numId="7" w16cid:durableId="468128334">
    <w:abstractNumId w:val="11"/>
  </w:num>
  <w:num w:numId="8" w16cid:durableId="596602552">
    <w:abstractNumId w:val="3"/>
  </w:num>
  <w:num w:numId="9" w16cid:durableId="1385518154">
    <w:abstractNumId w:val="3"/>
  </w:num>
  <w:num w:numId="10" w16cid:durableId="356272091">
    <w:abstractNumId w:val="9"/>
  </w:num>
  <w:num w:numId="11" w16cid:durableId="1444835921">
    <w:abstractNumId w:val="3"/>
  </w:num>
  <w:num w:numId="12" w16cid:durableId="284048186">
    <w:abstractNumId w:val="3"/>
  </w:num>
  <w:num w:numId="13" w16cid:durableId="95756356">
    <w:abstractNumId w:val="3"/>
  </w:num>
  <w:num w:numId="14" w16cid:durableId="871649707">
    <w:abstractNumId w:val="3"/>
  </w:num>
  <w:num w:numId="15" w16cid:durableId="462893671">
    <w:abstractNumId w:val="9"/>
  </w:num>
  <w:num w:numId="16" w16cid:durableId="1391998222">
    <w:abstractNumId w:val="9"/>
  </w:num>
  <w:num w:numId="17" w16cid:durableId="551890828">
    <w:abstractNumId w:val="9"/>
  </w:num>
  <w:num w:numId="18" w16cid:durableId="1499226244">
    <w:abstractNumId w:val="9"/>
  </w:num>
  <w:num w:numId="19" w16cid:durableId="1139759207">
    <w:abstractNumId w:val="7"/>
  </w:num>
  <w:num w:numId="20" w16cid:durableId="1432235056">
    <w:abstractNumId w:val="12"/>
  </w:num>
  <w:num w:numId="21" w16cid:durableId="178472440">
    <w:abstractNumId w:val="2"/>
  </w:num>
  <w:num w:numId="22" w16cid:durableId="1513451449">
    <w:abstractNumId w:val="5"/>
  </w:num>
  <w:num w:numId="23" w16cid:durableId="586040716">
    <w:abstractNumId w:val="10"/>
  </w:num>
  <w:num w:numId="24" w16cid:durableId="486166974">
    <w:abstractNumId w:val="11"/>
  </w:num>
  <w:num w:numId="25" w16cid:durableId="1057977306">
    <w:abstractNumId w:val="0"/>
  </w:num>
  <w:num w:numId="26" w16cid:durableId="1292519166">
    <w:abstractNumId w:val="13"/>
  </w:num>
  <w:num w:numId="27" w16cid:durableId="1184317401">
    <w:abstractNumId w:val="15"/>
  </w:num>
  <w:num w:numId="28" w16cid:durableId="1838960769">
    <w:abstractNumId w:val="16"/>
  </w:num>
  <w:num w:numId="29" w16cid:durableId="254216089">
    <w:abstractNumId w:val="4"/>
  </w:num>
  <w:num w:numId="30" w16cid:durableId="1666128773">
    <w:abstractNumId w:val="1"/>
  </w:num>
  <w:num w:numId="31" w16cid:durableId="458034463">
    <w:abstractNumId w:val="8"/>
  </w:num>
  <w:num w:numId="32" w16cid:durableId="1739091882">
    <w:abstractNumId w:val="14"/>
  </w:num>
  <w:num w:numId="33" w16cid:durableId="188825239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76"/>
    <w:rsid w:val="00005285"/>
    <w:rsid w:val="00012271"/>
    <w:rsid w:val="00030161"/>
    <w:rsid w:val="000628DD"/>
    <w:rsid w:val="000633BB"/>
    <w:rsid w:val="00070650"/>
    <w:rsid w:val="00081F4F"/>
    <w:rsid w:val="00087E7C"/>
    <w:rsid w:val="000A506B"/>
    <w:rsid w:val="000D6278"/>
    <w:rsid w:val="000F4B54"/>
    <w:rsid w:val="00101A4E"/>
    <w:rsid w:val="00115184"/>
    <w:rsid w:val="00117846"/>
    <w:rsid w:val="0012105B"/>
    <w:rsid w:val="00126081"/>
    <w:rsid w:val="00127A81"/>
    <w:rsid w:val="00150D6F"/>
    <w:rsid w:val="0015286C"/>
    <w:rsid w:val="00161BAC"/>
    <w:rsid w:val="00166F4F"/>
    <w:rsid w:val="001723E2"/>
    <w:rsid w:val="00175B21"/>
    <w:rsid w:val="00177F1E"/>
    <w:rsid w:val="00182318"/>
    <w:rsid w:val="001851AB"/>
    <w:rsid w:val="001853E7"/>
    <w:rsid w:val="001879E1"/>
    <w:rsid w:val="001C316F"/>
    <w:rsid w:val="001C4599"/>
    <w:rsid w:val="001D2EB0"/>
    <w:rsid w:val="001E38AF"/>
    <w:rsid w:val="001F1168"/>
    <w:rsid w:val="0021319C"/>
    <w:rsid w:val="00217BF0"/>
    <w:rsid w:val="002366C9"/>
    <w:rsid w:val="00243F51"/>
    <w:rsid w:val="002760CB"/>
    <w:rsid w:val="002926C8"/>
    <w:rsid w:val="002B4BFD"/>
    <w:rsid w:val="002D4783"/>
    <w:rsid w:val="002E7DD3"/>
    <w:rsid w:val="00306FAF"/>
    <w:rsid w:val="00307B64"/>
    <w:rsid w:val="00316310"/>
    <w:rsid w:val="00321C39"/>
    <w:rsid w:val="00327D01"/>
    <w:rsid w:val="0033401D"/>
    <w:rsid w:val="00334E55"/>
    <w:rsid w:val="00346E65"/>
    <w:rsid w:val="00364310"/>
    <w:rsid w:val="00371FB3"/>
    <w:rsid w:val="00375984"/>
    <w:rsid w:val="00377D63"/>
    <w:rsid w:val="0038356A"/>
    <w:rsid w:val="00390EE6"/>
    <w:rsid w:val="003A3D48"/>
    <w:rsid w:val="003A775F"/>
    <w:rsid w:val="003B68D0"/>
    <w:rsid w:val="003C4FCB"/>
    <w:rsid w:val="003E78C6"/>
    <w:rsid w:val="003F4681"/>
    <w:rsid w:val="003F68F5"/>
    <w:rsid w:val="003F7D47"/>
    <w:rsid w:val="004108AE"/>
    <w:rsid w:val="004275ED"/>
    <w:rsid w:val="00490548"/>
    <w:rsid w:val="004A2720"/>
    <w:rsid w:val="004C00C2"/>
    <w:rsid w:val="004C12D6"/>
    <w:rsid w:val="004C3B9E"/>
    <w:rsid w:val="004C5440"/>
    <w:rsid w:val="004D6978"/>
    <w:rsid w:val="004F6AB4"/>
    <w:rsid w:val="00502FFE"/>
    <w:rsid w:val="0051516A"/>
    <w:rsid w:val="00517B50"/>
    <w:rsid w:val="00521B09"/>
    <w:rsid w:val="005531BB"/>
    <w:rsid w:val="00556CD6"/>
    <w:rsid w:val="005C7F45"/>
    <w:rsid w:val="00635EC9"/>
    <w:rsid w:val="00664B55"/>
    <w:rsid w:val="00670176"/>
    <w:rsid w:val="0069124D"/>
    <w:rsid w:val="006A34CF"/>
    <w:rsid w:val="006B372C"/>
    <w:rsid w:val="006D4E24"/>
    <w:rsid w:val="006D6677"/>
    <w:rsid w:val="006E20CD"/>
    <w:rsid w:val="007218E4"/>
    <w:rsid w:val="00725843"/>
    <w:rsid w:val="00736097"/>
    <w:rsid w:val="00736B45"/>
    <w:rsid w:val="0075253D"/>
    <w:rsid w:val="007528AA"/>
    <w:rsid w:val="00757A2A"/>
    <w:rsid w:val="00760DF0"/>
    <w:rsid w:val="00765079"/>
    <w:rsid w:val="00781EAF"/>
    <w:rsid w:val="007A54B1"/>
    <w:rsid w:val="008332F4"/>
    <w:rsid w:val="008565C8"/>
    <w:rsid w:val="00860F4E"/>
    <w:rsid w:val="008708C7"/>
    <w:rsid w:val="008754BA"/>
    <w:rsid w:val="00875FE3"/>
    <w:rsid w:val="0087687B"/>
    <w:rsid w:val="00884F47"/>
    <w:rsid w:val="00886E4D"/>
    <w:rsid w:val="0089012F"/>
    <w:rsid w:val="008952F0"/>
    <w:rsid w:val="008A0283"/>
    <w:rsid w:val="008A72AE"/>
    <w:rsid w:val="008B6D70"/>
    <w:rsid w:val="008C4233"/>
    <w:rsid w:val="008E0D74"/>
    <w:rsid w:val="008E41EC"/>
    <w:rsid w:val="008E742A"/>
    <w:rsid w:val="00930BCD"/>
    <w:rsid w:val="00935B0B"/>
    <w:rsid w:val="0094285C"/>
    <w:rsid w:val="00943CC7"/>
    <w:rsid w:val="00944D7D"/>
    <w:rsid w:val="00953276"/>
    <w:rsid w:val="009532BA"/>
    <w:rsid w:val="009914F8"/>
    <w:rsid w:val="00992697"/>
    <w:rsid w:val="009B0BD9"/>
    <w:rsid w:val="009E35F2"/>
    <w:rsid w:val="00A07CD2"/>
    <w:rsid w:val="00A13538"/>
    <w:rsid w:val="00A4382C"/>
    <w:rsid w:val="00A663DD"/>
    <w:rsid w:val="00A73213"/>
    <w:rsid w:val="00A768BE"/>
    <w:rsid w:val="00A804F9"/>
    <w:rsid w:val="00A826CA"/>
    <w:rsid w:val="00A865D9"/>
    <w:rsid w:val="00AD0559"/>
    <w:rsid w:val="00AE4F7E"/>
    <w:rsid w:val="00AE6CF0"/>
    <w:rsid w:val="00B16300"/>
    <w:rsid w:val="00B41A0D"/>
    <w:rsid w:val="00B4205B"/>
    <w:rsid w:val="00B45BCE"/>
    <w:rsid w:val="00B7056D"/>
    <w:rsid w:val="00B917D2"/>
    <w:rsid w:val="00B917E6"/>
    <w:rsid w:val="00B96B1B"/>
    <w:rsid w:val="00BB241A"/>
    <w:rsid w:val="00BC5B97"/>
    <w:rsid w:val="00BC790D"/>
    <w:rsid w:val="00BD452D"/>
    <w:rsid w:val="00BD7FE2"/>
    <w:rsid w:val="00BE4069"/>
    <w:rsid w:val="00C169C6"/>
    <w:rsid w:val="00C17C2B"/>
    <w:rsid w:val="00C524D8"/>
    <w:rsid w:val="00C561A9"/>
    <w:rsid w:val="00C74436"/>
    <w:rsid w:val="00C851DC"/>
    <w:rsid w:val="00C95C39"/>
    <w:rsid w:val="00C97A98"/>
    <w:rsid w:val="00CB079B"/>
    <w:rsid w:val="00CC4376"/>
    <w:rsid w:val="00CC43BA"/>
    <w:rsid w:val="00CC5FB3"/>
    <w:rsid w:val="00D016D8"/>
    <w:rsid w:val="00D14F87"/>
    <w:rsid w:val="00D228A3"/>
    <w:rsid w:val="00D27E58"/>
    <w:rsid w:val="00D43849"/>
    <w:rsid w:val="00D512B9"/>
    <w:rsid w:val="00D5302E"/>
    <w:rsid w:val="00D6395F"/>
    <w:rsid w:val="00D70758"/>
    <w:rsid w:val="00D71CF0"/>
    <w:rsid w:val="00D90C8E"/>
    <w:rsid w:val="00D9127D"/>
    <w:rsid w:val="00DB3B0A"/>
    <w:rsid w:val="00DC07FF"/>
    <w:rsid w:val="00DE0A4C"/>
    <w:rsid w:val="00DE5B3B"/>
    <w:rsid w:val="00DF7BE7"/>
    <w:rsid w:val="00E22C80"/>
    <w:rsid w:val="00E262D6"/>
    <w:rsid w:val="00E26EED"/>
    <w:rsid w:val="00E30ABB"/>
    <w:rsid w:val="00E335C1"/>
    <w:rsid w:val="00E4041E"/>
    <w:rsid w:val="00E800BA"/>
    <w:rsid w:val="00E87942"/>
    <w:rsid w:val="00EB048B"/>
    <w:rsid w:val="00EC15C1"/>
    <w:rsid w:val="00ED1F45"/>
    <w:rsid w:val="00EE3674"/>
    <w:rsid w:val="00F06689"/>
    <w:rsid w:val="00F07494"/>
    <w:rsid w:val="00F17A22"/>
    <w:rsid w:val="00F22F47"/>
    <w:rsid w:val="00F234F8"/>
    <w:rsid w:val="00F42B9C"/>
    <w:rsid w:val="00F47CE2"/>
    <w:rsid w:val="00F53BB2"/>
    <w:rsid w:val="00F874D4"/>
    <w:rsid w:val="00F9177D"/>
    <w:rsid w:val="00FA164E"/>
    <w:rsid w:val="00FA3B34"/>
    <w:rsid w:val="00FA3B9E"/>
    <w:rsid w:val="00FA60F2"/>
    <w:rsid w:val="00FB1216"/>
    <w:rsid w:val="00FB1CCB"/>
    <w:rsid w:val="00FC34FC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4D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4C5440"/>
    <w:pPr>
      <w:spacing w:after="12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4C5440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4C5440"/>
    <w:pPr>
      <w:numPr>
        <w:ilvl w:val="1"/>
      </w:numPr>
      <w:spacing w:after="240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5440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C5440"/>
    <w:rPr>
      <w:rFonts w:ascii="Arial" w:eastAsiaTheme="majorEastAsia" w:hAnsi="Arial" w:cstheme="majorBidi"/>
      <w:b/>
      <w:bCs/>
      <w:szCs w:val="26"/>
    </w:rPr>
  </w:style>
  <w:style w:type="paragraph" w:styleId="Footer">
    <w:name w:val="footer"/>
    <w:basedOn w:val="Normal"/>
    <w:link w:val="FooterChar"/>
    <w:uiPriority w:val="99"/>
    <w:unhideWhenUsed/>
    <w:rsid w:val="00B7056D"/>
    <w:pPr>
      <w:tabs>
        <w:tab w:val="right" w:pos="9072"/>
      </w:tabs>
      <w:spacing w:after="0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7056D"/>
    <w:rPr>
      <w:rFonts w:ascii="Arial" w:hAnsi="Arial"/>
      <w:sz w:val="16"/>
    </w:rPr>
  </w:style>
  <w:style w:type="paragraph" w:styleId="ListBullet">
    <w:name w:val="List Bullet"/>
    <w:basedOn w:val="Normal"/>
    <w:uiPriority w:val="2"/>
    <w:qFormat/>
    <w:rsid w:val="002366C9"/>
    <w:pPr>
      <w:numPr>
        <w:numId w:val="19"/>
      </w:numPr>
      <w:ind w:left="357" w:hanging="357"/>
    </w:pPr>
    <w:rPr>
      <w:rFonts w:ascii="Arial" w:hAnsi="Arial"/>
    </w:r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310"/>
  </w:style>
  <w:style w:type="character" w:customStyle="1" w:styleId="HeaderChar">
    <w:name w:val="Header Char"/>
    <w:basedOn w:val="DefaultParagraphFont"/>
    <w:link w:val="Header"/>
    <w:uiPriority w:val="99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4C5440"/>
    <w:pPr>
      <w:pBdr>
        <w:left w:val="single" w:sz="36" w:space="4" w:color="CCCCCC"/>
      </w:pBdr>
    </w:pPr>
    <w:rPr>
      <w:i/>
      <w:color w:val="7F7F7F" w:themeColor="text1" w:themeTint="80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FC34FC"/>
    <w:pPr>
      <w:spacing w:before="60" w:after="60"/>
    </w:pPr>
    <w:rPr>
      <w:rFonts w:ascii="Arial" w:eastAsiaTheme="minorEastAsia" w:hAnsi="Arial"/>
      <w:sz w:val="20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FC34FC"/>
    <w:rPr>
      <w:rFonts w:ascii="Arial" w:eastAsiaTheme="minorEastAsia" w:hAnsi="Arial"/>
      <w:sz w:val="20"/>
      <w:szCs w:val="22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</w:style>
  <w:style w:type="paragraph" w:styleId="Title">
    <w:name w:val="Title"/>
    <w:basedOn w:val="Normal"/>
    <w:next w:val="Normal"/>
    <w:link w:val="TitleChar"/>
    <w:uiPriority w:val="10"/>
    <w:rsid w:val="00670176"/>
    <w:pPr>
      <w:pBdr>
        <w:bottom w:val="single" w:sz="8" w:space="4" w:color="auto"/>
      </w:pBdr>
      <w:spacing w:after="300"/>
      <w:contextualSpacing/>
    </w:pPr>
    <w:rPr>
      <w:rFonts w:ascii="Arial Bold" w:eastAsiaTheme="majorEastAsia" w:hAnsi="Arial Bold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176"/>
    <w:rPr>
      <w:rFonts w:ascii="Arial Bold" w:eastAsiaTheme="majorEastAsia" w:hAnsi="Arial Bold" w:cstheme="majorBidi"/>
      <w:b/>
      <w:spacing w:val="5"/>
      <w:kern w:val="28"/>
      <w:sz w:val="28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ascii="Arial" w:eastAsiaTheme="minorEastAsia" w:hAnsi="Arial"/>
      <w:sz w:val="20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E74C-5D55-45B9-A1DA-5AA0BBED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2025-02-05T03:34:00Z</dcterms:created>
  <dcterms:modified xsi:type="dcterms:W3CDTF">2025-02-05T03:34:00Z</dcterms:modified>
</cp:coreProperties>
</file>