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Management of mobile equipment maintenance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Register of equipment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There is a register of mobile equipment, including permanent contractor’s equipment and a system to manage the condition and maintenance of itinerant mobile equipment on the mine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register is current.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Each item of </w:t>
                  </w:r>
                  <w:r>
                    <w:t>equipment is clearly identified with the appropriate register number, in lettering sufficiently large enough to be easily read from a distance.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0487D" w:rsidRDefault="0060487D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Maintenance program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A competent person is appointed to be in</w:t>
                  </w:r>
                  <w:r>
                    <w:t xml:space="preserve"> charge of the maintenance program.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There is an effective routine preventative maintenance program for mobile equipment which is carried out at predetermined intervals of time or distance.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maintenance program is developed in accordance wi</w:t>
                  </w:r>
                  <w:r>
                    <w:t>th the recommendations of the equipment manufacturer.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2.4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maintenance program covers all the operating functions of the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maintenance program covers all ancillary systems and components fitted to the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maintenance program is updated when new equipment is placed into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Replacement parts and components are selected in accordance with the mobile equipment manufacturer’s specifications.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defect reporting procedure provides i</w:t>
                  </w:r>
                  <w:r>
                    <w:t>nformation and accountability for the rectification of faults found on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defect reports are attended to in a timely manner.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Results of mobile equipment inspections are monitored to identify common defects or </w:t>
                  </w:r>
                  <w:r>
                    <w:t>patterns of defects with a view of preventing recurrences.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0487D" w:rsidRDefault="0060487D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Maintenance of key systems and components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ROPS/FOPS and their mountings are inspected and where damage is identified the mobile equipment is </w:t>
                  </w:r>
                  <w:r>
                    <w:t>removed from service.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Where a ROPS/FOPS repair is required it is carried out in accordance with the manufacturer’s specifications.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Mobile equipment brake components are inspected, repaired or replaced in accordance </w:t>
                  </w:r>
                  <w:r>
                    <w:lastRenderedPageBreak/>
                    <w:t>with the manufacturer’s rec</w:t>
                  </w:r>
                  <w:r>
                    <w:t>ommendations.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3.4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Any braking system installed on a trailer is maintained in an operational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steering components are inspected, maintained, repaired or replaced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Emergency braking and steering systems, where fitted, are inspected and the results of these inspections are recorded.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lighting is inspected and repaired or replaced when found to be defective.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audible an</w:t>
                  </w:r>
                  <w:r>
                    <w:t>d visual warning devices are inspected and repaired or replaced when found to be defective.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Where safety cameras or other safety warning sensor devices are installed on equipment regular testing is carried out.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Mobile equipment seats are </w:t>
                  </w:r>
                  <w:r>
                    <w:t>inspected and repaired or replaced when found to be defective.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seat belts are inspected and repaired or replaced when found to be defective.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wheels and rims are regularly inspected and maintained or replace</w:t>
                  </w:r>
                  <w:r>
                    <w:t>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tyres are regularly inspected and maintained or replaced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3.14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Wheel/hub/rim/tyre assembly components are regularly inspected and maintained or replaced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3.15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There is a system, which </w:t>
                  </w:r>
                  <w:r>
                    <w:t>includes a written SOP, in place to manage the maintenance of mobile equipment that carries explosives.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3.16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Earthing systems on explosives vehicles are inspected regularly.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0487D" w:rsidRDefault="0060487D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Maintenance of ancillary systems and components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equipment windscreens and other glass panels are regularly inspected and maintained or replaced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Access to cabin and service point locations are regularly inspected and maintained in a safe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Fire extinguishing appliances and systems are regularly inspected and maintained or replaced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two-way communication system is regularly inspected and maintained or replaced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Outriggers, where fitted, are </w:t>
                  </w:r>
                  <w:r>
                    <w:t>inspected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Warning and instruction decals are inspected and maintained or replaced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Vehicle identification markings are inspected and maintained in a clean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Mobile equipment operator cabins are </w:t>
                  </w:r>
                  <w:r>
                    <w:t>adequately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4.9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Where mobile equipment is equipped with gas cylinders or pressure equipment these items </w:t>
                  </w:r>
                  <w:r>
                    <w:lastRenderedPageBreak/>
                    <w:t>are inspected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0487D" w:rsidRDefault="0060487D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Maintenance facilities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There is a suitable facility </w:t>
                  </w:r>
                  <w:r>
                    <w:t>available for the maintenance of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Emergency exits are provided. delineated and maintained free from obstruction at large maintenance facilities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Maintenance equipment is selected for compatibility with the equipment being </w:t>
                  </w:r>
                  <w:r>
                    <w:t>serviced.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Maintenance equipment is itself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There is an area suitable for the jacking and support of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There is an area available for washing down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The wash down equipment has been </w:t>
                  </w:r>
                  <w:r>
                    <w:t>reviewed to ensure any associated hazards have been addressed.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Suitable areas for mobile equipment refuelling are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5.9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The refuelling area has containment provision for fuel spills.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5.10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Fire extinguishing equipment is available at </w:t>
                  </w:r>
                  <w:r>
                    <w:t>the refuel area.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5.11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Mobile refuelling and service equipment is maintained in a safe operational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5.12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Safe means to access and alight from vehicles under maintenance and to access other necessary areas are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5.13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 xml:space="preserve">Surfaces on </w:t>
                  </w:r>
                  <w:r>
                    <w:t>vehicles where employees walk or climb are slip resistant and hand holds are provided where necessary.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0487D" w:rsidRDefault="009F57A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5.14</w:t>
                  </w:r>
                </w:p>
              </w:tc>
              <w:tc>
                <w:tcPr>
                  <w:tcW w:w="4453" w:type="dxa"/>
                </w:tcPr>
                <w:p w:rsidR="0060487D" w:rsidRDefault="009F57AE">
                  <w:r>
                    <w:t>Where maintenance cannot be carried out in a dedicated maintenance facility under the normal procedures, specific safe work procedures are develo</w:t>
                  </w:r>
                  <w:r>
                    <w:t>ped for each and every task that has to be carried out.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0487D" w:rsidRDefault="0060487D"/>
        </w:tc>
      </w:tr>
    </w:tbl>
    <w:p w:rsidR="00000000" w:rsidRDefault="009F57AE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Management of mobile equipment maintenance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9F57AE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9F57AE">
      <w:fldChar w:fldCharType="begin"/>
    </w:r>
    <w:r w:rsidR="009F57AE">
      <w:instrText xml:space="preserve"> NUMPAGES  \* Arabic  \* MERGEFORMAT </w:instrText>
    </w:r>
    <w:r w:rsidR="009F57AE">
      <w:fldChar w:fldCharType="separate"/>
    </w:r>
    <w:r w:rsidR="009F57AE">
      <w:rPr>
        <w:noProof/>
      </w:rPr>
      <w:t>6</w:t>
    </w:r>
    <w:r w:rsidR="009F57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0487D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9F57AE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01E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e7c7f6fc-0c1f-4db4-bdfb-1d5a5c7fbe5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DB2BA-FFB3-4C34-BDA4-E4E01C3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FBC87B1D</Template>
  <TotalTime>0</TotalTime>
  <Pages>6</Pages>
  <Words>884</Words>
  <Characters>5203</Characters>
  <Application>Microsoft Office Word</Application>
  <DocSecurity>4</DocSecurity>
  <Lines>371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2017-10-02T06:43:00Z</dcterms:created>
  <dcterms:modified xsi:type="dcterms:W3CDTF">2017-10-02T06:43:00Z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