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8C7A9" w14:textId="686FCABE" w:rsidR="00500A72" w:rsidRDefault="00E30B50" w:rsidP="002D28B7">
      <w:pPr>
        <w:pStyle w:val="Heading1"/>
        <w:spacing w:before="0"/>
        <w:rPr>
          <w:color w:val="000080"/>
          <w:sz w:val="24"/>
        </w:rPr>
      </w:pPr>
      <w:bookmarkStart w:id="0" w:name="_GoBack"/>
      <w:bookmarkEnd w:id="0"/>
      <w:r w:rsidRPr="00E30B50">
        <w:rPr>
          <w:color w:val="000080"/>
          <w:sz w:val="24"/>
        </w:rPr>
        <w:t xml:space="preserve">MENTALLY HEALTHY WORKPLACES AUDIT TOOL – TEMPLATE </w:t>
      </w:r>
    </w:p>
    <w:p w14:paraId="77A34C7A" w14:textId="77777777" w:rsidR="00E30B50" w:rsidRPr="00E30B50" w:rsidRDefault="00E30B50" w:rsidP="00E30B50"/>
    <w:tbl>
      <w:tblPr>
        <w:tblStyle w:val="TableGrid"/>
        <w:tblW w:w="0" w:type="auto"/>
        <w:tblCellMar>
          <w:top w:w="28" w:type="dxa"/>
          <w:bottom w:w="28" w:type="dxa"/>
        </w:tblCellMar>
        <w:tblLook w:val="04A0" w:firstRow="1" w:lastRow="0" w:firstColumn="1" w:lastColumn="0" w:noHBand="0" w:noVBand="1"/>
      </w:tblPr>
      <w:tblGrid>
        <w:gridCol w:w="2263"/>
        <w:gridCol w:w="1414"/>
        <w:gridCol w:w="1169"/>
        <w:gridCol w:w="1806"/>
        <w:gridCol w:w="1275"/>
        <w:gridCol w:w="1282"/>
        <w:gridCol w:w="992"/>
        <w:gridCol w:w="2127"/>
        <w:gridCol w:w="2232"/>
      </w:tblGrid>
      <w:tr w:rsidR="00CA4377" w:rsidRPr="00B2336E" w14:paraId="50A1FF72" w14:textId="77777777" w:rsidTr="00E30B50">
        <w:tc>
          <w:tcPr>
            <w:tcW w:w="2263" w:type="dxa"/>
          </w:tcPr>
          <w:p w14:paraId="495988B3" w14:textId="77777777" w:rsidR="00CA4377" w:rsidRPr="00E30B50" w:rsidRDefault="00CA4377" w:rsidP="00C461AC">
            <w:pPr>
              <w:rPr>
                <w:b/>
                <w:color w:val="000080"/>
                <w:sz w:val="22"/>
              </w:rPr>
            </w:pPr>
            <w:r w:rsidRPr="00E30B50">
              <w:rPr>
                <w:b/>
                <w:color w:val="000080"/>
                <w:sz w:val="22"/>
              </w:rPr>
              <w:t xml:space="preserve">Audit date and time </w:t>
            </w:r>
          </w:p>
        </w:tc>
        <w:tc>
          <w:tcPr>
            <w:tcW w:w="2583" w:type="dxa"/>
            <w:gridSpan w:val="2"/>
          </w:tcPr>
          <w:p w14:paraId="07BBD8D4" w14:textId="77777777" w:rsidR="00CA4377" w:rsidRPr="00237649" w:rsidRDefault="00CA4377" w:rsidP="00C461AC">
            <w:pPr>
              <w:rPr>
                <w:sz w:val="22"/>
              </w:rPr>
            </w:pPr>
          </w:p>
        </w:tc>
        <w:tc>
          <w:tcPr>
            <w:tcW w:w="4363" w:type="dxa"/>
            <w:gridSpan w:val="3"/>
          </w:tcPr>
          <w:p w14:paraId="4C79F6DC" w14:textId="77777777" w:rsidR="00CA4377" w:rsidRPr="00E30B50" w:rsidRDefault="00CA4377" w:rsidP="00C461AC">
            <w:pPr>
              <w:rPr>
                <w:b/>
                <w:color w:val="000080"/>
                <w:sz w:val="22"/>
              </w:rPr>
            </w:pPr>
            <w:r w:rsidRPr="00E30B50">
              <w:rPr>
                <w:b/>
                <w:color w:val="000080"/>
                <w:sz w:val="22"/>
              </w:rPr>
              <w:t>Audit completed by</w:t>
            </w:r>
          </w:p>
        </w:tc>
        <w:tc>
          <w:tcPr>
            <w:tcW w:w="5351" w:type="dxa"/>
            <w:gridSpan w:val="3"/>
          </w:tcPr>
          <w:p w14:paraId="69828E82" w14:textId="77777777" w:rsidR="00CA4377" w:rsidRPr="00237649" w:rsidRDefault="00CA4377" w:rsidP="00C461AC">
            <w:pPr>
              <w:rPr>
                <w:sz w:val="22"/>
              </w:rPr>
            </w:pPr>
          </w:p>
        </w:tc>
      </w:tr>
      <w:tr w:rsidR="00B2336E" w:rsidRPr="00B2336E" w14:paraId="24EC20AD" w14:textId="77777777" w:rsidTr="00E30B50">
        <w:tc>
          <w:tcPr>
            <w:tcW w:w="2263" w:type="dxa"/>
          </w:tcPr>
          <w:p w14:paraId="3ED9EEF2" w14:textId="7D9A0451" w:rsidR="002A2E6C" w:rsidRPr="00E30B50" w:rsidRDefault="002A2E6C" w:rsidP="002A2E6C">
            <w:pPr>
              <w:rPr>
                <w:b/>
                <w:color w:val="000080"/>
                <w:sz w:val="22"/>
              </w:rPr>
            </w:pPr>
            <w:r w:rsidRPr="00E30B50">
              <w:rPr>
                <w:b/>
                <w:color w:val="000080"/>
                <w:sz w:val="22"/>
              </w:rPr>
              <w:t>Entity name</w:t>
            </w:r>
          </w:p>
        </w:tc>
        <w:tc>
          <w:tcPr>
            <w:tcW w:w="2583" w:type="dxa"/>
            <w:gridSpan w:val="2"/>
          </w:tcPr>
          <w:p w14:paraId="49B09314" w14:textId="77777777" w:rsidR="002A2E6C" w:rsidRPr="00237649" w:rsidRDefault="002A2E6C" w:rsidP="002A2E6C">
            <w:pPr>
              <w:rPr>
                <w:sz w:val="22"/>
              </w:rPr>
            </w:pPr>
          </w:p>
        </w:tc>
        <w:tc>
          <w:tcPr>
            <w:tcW w:w="4363" w:type="dxa"/>
            <w:gridSpan w:val="3"/>
          </w:tcPr>
          <w:p w14:paraId="160745F4" w14:textId="592A9AF5" w:rsidR="002A2E6C" w:rsidRPr="00E30B50" w:rsidRDefault="002A2E6C" w:rsidP="00605DF4">
            <w:pPr>
              <w:rPr>
                <w:b/>
                <w:color w:val="000080"/>
                <w:sz w:val="22"/>
              </w:rPr>
            </w:pPr>
            <w:r w:rsidRPr="00E30B50">
              <w:rPr>
                <w:b/>
                <w:color w:val="000080"/>
                <w:sz w:val="22"/>
              </w:rPr>
              <w:t xml:space="preserve">No. of </w:t>
            </w:r>
            <w:r w:rsidR="00B7642D" w:rsidRPr="00E30B50">
              <w:rPr>
                <w:b/>
                <w:color w:val="000080"/>
                <w:sz w:val="22"/>
              </w:rPr>
              <w:t>employee</w:t>
            </w:r>
            <w:r w:rsidRPr="00E30B50">
              <w:rPr>
                <w:b/>
                <w:color w:val="000080"/>
                <w:sz w:val="22"/>
              </w:rPr>
              <w:t xml:space="preserve">s </w:t>
            </w:r>
            <w:r w:rsidR="00605DF4" w:rsidRPr="00E30B50">
              <w:rPr>
                <w:b/>
                <w:color w:val="000080"/>
                <w:sz w:val="22"/>
              </w:rPr>
              <w:t>(Full-time equivalent)</w:t>
            </w:r>
          </w:p>
        </w:tc>
        <w:tc>
          <w:tcPr>
            <w:tcW w:w="992" w:type="dxa"/>
          </w:tcPr>
          <w:p w14:paraId="30135365" w14:textId="77777777" w:rsidR="002A2E6C" w:rsidRPr="00237649" w:rsidRDefault="002A2E6C" w:rsidP="002A2E6C">
            <w:pPr>
              <w:rPr>
                <w:sz w:val="22"/>
              </w:rPr>
            </w:pPr>
          </w:p>
        </w:tc>
        <w:tc>
          <w:tcPr>
            <w:tcW w:w="2127" w:type="dxa"/>
          </w:tcPr>
          <w:p w14:paraId="7073148B" w14:textId="2A9F2ABE" w:rsidR="002A2E6C" w:rsidRPr="00E30B50" w:rsidRDefault="002A2E6C" w:rsidP="002A2E6C">
            <w:pPr>
              <w:rPr>
                <w:b/>
                <w:color w:val="000080"/>
                <w:sz w:val="22"/>
              </w:rPr>
            </w:pPr>
            <w:r w:rsidRPr="00E30B50">
              <w:rPr>
                <w:b/>
                <w:color w:val="000080"/>
                <w:sz w:val="22"/>
              </w:rPr>
              <w:t>Area/site location</w:t>
            </w:r>
          </w:p>
        </w:tc>
        <w:tc>
          <w:tcPr>
            <w:tcW w:w="2232" w:type="dxa"/>
          </w:tcPr>
          <w:p w14:paraId="09E803F2" w14:textId="77777777" w:rsidR="002A2E6C" w:rsidRPr="00237649" w:rsidRDefault="002A2E6C" w:rsidP="002A2E6C">
            <w:pPr>
              <w:rPr>
                <w:sz w:val="22"/>
              </w:rPr>
            </w:pPr>
          </w:p>
        </w:tc>
      </w:tr>
      <w:tr w:rsidR="00227290" w:rsidRPr="00B2336E" w14:paraId="7AB4C896" w14:textId="77777777" w:rsidTr="00E30B50">
        <w:tc>
          <w:tcPr>
            <w:tcW w:w="2263" w:type="dxa"/>
          </w:tcPr>
          <w:p w14:paraId="11AE4473" w14:textId="15F1DD6D" w:rsidR="00227290" w:rsidRPr="00E30B50" w:rsidRDefault="00227290" w:rsidP="00227290">
            <w:pPr>
              <w:rPr>
                <w:b/>
                <w:color w:val="000080"/>
                <w:sz w:val="22"/>
              </w:rPr>
            </w:pPr>
            <w:r w:rsidRPr="00E30B50">
              <w:rPr>
                <w:b/>
                <w:color w:val="000080"/>
                <w:sz w:val="22"/>
              </w:rPr>
              <w:t>Business name</w:t>
            </w:r>
          </w:p>
        </w:tc>
        <w:tc>
          <w:tcPr>
            <w:tcW w:w="4389" w:type="dxa"/>
            <w:gridSpan w:val="3"/>
          </w:tcPr>
          <w:p w14:paraId="65849AB6" w14:textId="77777777" w:rsidR="00227290" w:rsidRPr="00237649" w:rsidRDefault="00227290" w:rsidP="00227290">
            <w:pPr>
              <w:rPr>
                <w:sz w:val="22"/>
              </w:rPr>
            </w:pPr>
          </w:p>
        </w:tc>
        <w:tc>
          <w:tcPr>
            <w:tcW w:w="1275" w:type="dxa"/>
          </w:tcPr>
          <w:p w14:paraId="2B301508" w14:textId="643D964F" w:rsidR="00227290" w:rsidRPr="00237649" w:rsidRDefault="00227290" w:rsidP="00227290">
            <w:pPr>
              <w:rPr>
                <w:b/>
                <w:sz w:val="22"/>
              </w:rPr>
            </w:pPr>
            <w:r w:rsidRPr="00E30B50">
              <w:rPr>
                <w:b/>
                <w:color w:val="000080"/>
                <w:sz w:val="22"/>
              </w:rPr>
              <w:t>ABN/ACN</w:t>
            </w:r>
          </w:p>
        </w:tc>
        <w:tc>
          <w:tcPr>
            <w:tcW w:w="2274" w:type="dxa"/>
            <w:gridSpan w:val="2"/>
          </w:tcPr>
          <w:p w14:paraId="6EA3905F" w14:textId="77777777" w:rsidR="00227290" w:rsidRPr="00237649" w:rsidRDefault="00227290" w:rsidP="00227290">
            <w:pPr>
              <w:rPr>
                <w:sz w:val="22"/>
              </w:rPr>
            </w:pPr>
          </w:p>
        </w:tc>
        <w:tc>
          <w:tcPr>
            <w:tcW w:w="2127" w:type="dxa"/>
          </w:tcPr>
          <w:p w14:paraId="13E67CC2" w14:textId="0D80D36A" w:rsidR="00227290" w:rsidRPr="00E30B50" w:rsidRDefault="00227290" w:rsidP="00227290">
            <w:pPr>
              <w:rPr>
                <w:b/>
                <w:color w:val="000080"/>
                <w:sz w:val="22"/>
              </w:rPr>
            </w:pPr>
            <w:r w:rsidRPr="00E30B50">
              <w:rPr>
                <w:b/>
                <w:color w:val="000080"/>
                <w:sz w:val="22"/>
              </w:rPr>
              <w:t xml:space="preserve">No. of </w:t>
            </w:r>
            <w:proofErr w:type="spellStart"/>
            <w:r w:rsidRPr="00E30B50">
              <w:rPr>
                <w:b/>
                <w:color w:val="000080"/>
                <w:sz w:val="22"/>
              </w:rPr>
              <w:t>SHReps</w:t>
            </w:r>
            <w:proofErr w:type="spellEnd"/>
          </w:p>
        </w:tc>
        <w:tc>
          <w:tcPr>
            <w:tcW w:w="2232" w:type="dxa"/>
          </w:tcPr>
          <w:p w14:paraId="0C4CD5DA" w14:textId="77777777" w:rsidR="00227290" w:rsidRPr="00237649" w:rsidRDefault="00227290" w:rsidP="00227290">
            <w:pPr>
              <w:rPr>
                <w:sz w:val="22"/>
              </w:rPr>
            </w:pPr>
          </w:p>
        </w:tc>
      </w:tr>
      <w:tr w:rsidR="00227290" w:rsidRPr="00B2336E" w14:paraId="409F5F03" w14:textId="77777777" w:rsidTr="00087E46">
        <w:tc>
          <w:tcPr>
            <w:tcW w:w="2263" w:type="dxa"/>
          </w:tcPr>
          <w:p w14:paraId="04800BC5" w14:textId="13C193A4" w:rsidR="00227290" w:rsidRPr="00E30B50" w:rsidRDefault="00227290" w:rsidP="00227290">
            <w:pPr>
              <w:rPr>
                <w:b/>
                <w:color w:val="000080"/>
                <w:sz w:val="22"/>
              </w:rPr>
            </w:pPr>
            <w:r w:rsidRPr="00E30B50">
              <w:rPr>
                <w:b/>
                <w:color w:val="000080"/>
                <w:sz w:val="22"/>
              </w:rPr>
              <w:t>Business address</w:t>
            </w:r>
          </w:p>
        </w:tc>
        <w:tc>
          <w:tcPr>
            <w:tcW w:w="12297" w:type="dxa"/>
            <w:gridSpan w:val="8"/>
          </w:tcPr>
          <w:p w14:paraId="64D7A9F1" w14:textId="77777777" w:rsidR="00227290" w:rsidRPr="00237649" w:rsidRDefault="00227290" w:rsidP="00227290">
            <w:pPr>
              <w:rPr>
                <w:sz w:val="22"/>
              </w:rPr>
            </w:pPr>
          </w:p>
        </w:tc>
      </w:tr>
      <w:tr w:rsidR="00227290" w:rsidRPr="00B2336E" w14:paraId="4DAA41EB" w14:textId="77777777" w:rsidTr="00087E46">
        <w:tc>
          <w:tcPr>
            <w:tcW w:w="2263" w:type="dxa"/>
          </w:tcPr>
          <w:p w14:paraId="3D0CD579" w14:textId="126316EB" w:rsidR="00227290" w:rsidRPr="00E30B50" w:rsidRDefault="00227290" w:rsidP="00227290">
            <w:pPr>
              <w:rPr>
                <w:b/>
                <w:color w:val="000080"/>
                <w:sz w:val="22"/>
              </w:rPr>
            </w:pPr>
            <w:r w:rsidRPr="00E30B50">
              <w:rPr>
                <w:b/>
                <w:color w:val="000080"/>
                <w:sz w:val="22"/>
              </w:rPr>
              <w:t>Postal address</w:t>
            </w:r>
          </w:p>
        </w:tc>
        <w:tc>
          <w:tcPr>
            <w:tcW w:w="12297" w:type="dxa"/>
            <w:gridSpan w:val="8"/>
          </w:tcPr>
          <w:p w14:paraId="7A3E936A" w14:textId="77777777" w:rsidR="00227290" w:rsidRPr="00237649" w:rsidRDefault="00227290" w:rsidP="00227290">
            <w:pPr>
              <w:rPr>
                <w:sz w:val="22"/>
              </w:rPr>
            </w:pPr>
          </w:p>
        </w:tc>
      </w:tr>
      <w:tr w:rsidR="00CC3DB8" w:rsidRPr="00B2336E" w14:paraId="6429C3F2" w14:textId="77777777" w:rsidTr="00E30B50">
        <w:tc>
          <w:tcPr>
            <w:tcW w:w="3677" w:type="dxa"/>
            <w:gridSpan w:val="2"/>
          </w:tcPr>
          <w:p w14:paraId="33F936B3" w14:textId="1A350187" w:rsidR="00CC3DB8" w:rsidRPr="00E30B50" w:rsidRDefault="00CC3DB8" w:rsidP="00CC3DB8">
            <w:pPr>
              <w:rPr>
                <w:b/>
                <w:color w:val="000080"/>
                <w:sz w:val="22"/>
              </w:rPr>
            </w:pPr>
            <w:r w:rsidRPr="00E30B50">
              <w:rPr>
                <w:b/>
                <w:color w:val="000080"/>
                <w:sz w:val="22"/>
              </w:rPr>
              <w:t>Name of primary contact person</w:t>
            </w:r>
          </w:p>
        </w:tc>
        <w:tc>
          <w:tcPr>
            <w:tcW w:w="5532" w:type="dxa"/>
            <w:gridSpan w:val="4"/>
          </w:tcPr>
          <w:p w14:paraId="70A923D4" w14:textId="77777777" w:rsidR="00CC3DB8" w:rsidRPr="00237649" w:rsidRDefault="00CC3DB8" w:rsidP="00CC3DB8">
            <w:pPr>
              <w:rPr>
                <w:sz w:val="22"/>
              </w:rPr>
            </w:pPr>
          </w:p>
        </w:tc>
        <w:tc>
          <w:tcPr>
            <w:tcW w:w="3119" w:type="dxa"/>
            <w:gridSpan w:val="2"/>
          </w:tcPr>
          <w:p w14:paraId="23D06AFD" w14:textId="51B09E19" w:rsidR="00CC3DB8" w:rsidRPr="00237649" w:rsidRDefault="00CC3DB8" w:rsidP="00CC3DB8">
            <w:pPr>
              <w:rPr>
                <w:b/>
                <w:sz w:val="22"/>
              </w:rPr>
            </w:pPr>
            <w:r w:rsidRPr="00E30B50">
              <w:rPr>
                <w:b/>
                <w:color w:val="000080"/>
                <w:sz w:val="22"/>
              </w:rPr>
              <w:t>Primary contact phone</w:t>
            </w:r>
          </w:p>
        </w:tc>
        <w:tc>
          <w:tcPr>
            <w:tcW w:w="2232" w:type="dxa"/>
          </w:tcPr>
          <w:p w14:paraId="12C329DD" w14:textId="77777777" w:rsidR="00CC3DB8" w:rsidRPr="00237649" w:rsidRDefault="00CC3DB8" w:rsidP="00CC3DB8">
            <w:pPr>
              <w:rPr>
                <w:sz w:val="22"/>
              </w:rPr>
            </w:pPr>
          </w:p>
        </w:tc>
      </w:tr>
      <w:tr w:rsidR="00170FA3" w:rsidRPr="00B2336E" w14:paraId="41225FBC" w14:textId="77777777" w:rsidTr="00237649">
        <w:tc>
          <w:tcPr>
            <w:tcW w:w="3677" w:type="dxa"/>
            <w:gridSpan w:val="2"/>
          </w:tcPr>
          <w:p w14:paraId="468D6C94" w14:textId="023512B9" w:rsidR="00170FA3" w:rsidRPr="00E30B50" w:rsidRDefault="00170FA3" w:rsidP="00170FA3">
            <w:pPr>
              <w:rPr>
                <w:b/>
                <w:color w:val="000080"/>
                <w:sz w:val="22"/>
              </w:rPr>
            </w:pPr>
            <w:r w:rsidRPr="00E30B50">
              <w:rPr>
                <w:b/>
                <w:color w:val="000080"/>
                <w:sz w:val="22"/>
              </w:rPr>
              <w:t xml:space="preserve">Primary workplace contact email                                                                                                                                  </w:t>
            </w:r>
          </w:p>
        </w:tc>
        <w:tc>
          <w:tcPr>
            <w:tcW w:w="10883" w:type="dxa"/>
            <w:gridSpan w:val="7"/>
          </w:tcPr>
          <w:p w14:paraId="75CFD4C4" w14:textId="77777777" w:rsidR="00170FA3" w:rsidRPr="00237649" w:rsidRDefault="00170FA3" w:rsidP="00CC3DB8">
            <w:pPr>
              <w:rPr>
                <w:sz w:val="22"/>
              </w:rPr>
            </w:pPr>
          </w:p>
        </w:tc>
      </w:tr>
      <w:tr w:rsidR="002F543B" w:rsidRPr="00B2336E" w14:paraId="10B6D229" w14:textId="77777777" w:rsidTr="00237649">
        <w:tc>
          <w:tcPr>
            <w:tcW w:w="3677" w:type="dxa"/>
            <w:gridSpan w:val="2"/>
          </w:tcPr>
          <w:p w14:paraId="7EE98DB6" w14:textId="604413B3" w:rsidR="002F543B" w:rsidRPr="00E30B50" w:rsidRDefault="00087E46" w:rsidP="00CC3DB8">
            <w:pPr>
              <w:rPr>
                <w:b/>
                <w:color w:val="000080"/>
                <w:sz w:val="22"/>
              </w:rPr>
            </w:pPr>
            <w:r w:rsidRPr="00E30B50">
              <w:rPr>
                <w:b/>
                <w:color w:val="000080"/>
                <w:sz w:val="22"/>
              </w:rPr>
              <w:t>Attendees present</w:t>
            </w:r>
          </w:p>
        </w:tc>
        <w:tc>
          <w:tcPr>
            <w:tcW w:w="10883" w:type="dxa"/>
            <w:gridSpan w:val="7"/>
          </w:tcPr>
          <w:p w14:paraId="1F761957" w14:textId="77777777" w:rsidR="002F543B" w:rsidRPr="00237649" w:rsidRDefault="002F543B" w:rsidP="00CC3DB8">
            <w:pPr>
              <w:rPr>
                <w:sz w:val="22"/>
              </w:rPr>
            </w:pPr>
          </w:p>
        </w:tc>
      </w:tr>
    </w:tbl>
    <w:p w14:paraId="0D6BD199" w14:textId="77777777" w:rsidR="00C96BFD" w:rsidRDefault="00C96BFD" w:rsidP="00C96BFD"/>
    <w:p w14:paraId="06CE6D7D" w14:textId="5C7AD976" w:rsidR="002A2E6C" w:rsidRDefault="00E30B50" w:rsidP="00ED3315">
      <w:pPr>
        <w:pStyle w:val="Heading2"/>
      </w:pPr>
      <w:r w:rsidRPr="00E30B50">
        <w:rPr>
          <w:rFonts w:eastAsia="Times New Roman" w:cs="Arial"/>
          <w:bCs/>
          <w:color w:val="000080"/>
          <w:kern w:val="32"/>
          <w:sz w:val="24"/>
          <w:szCs w:val="24"/>
        </w:rPr>
        <w:t>PART 1</w:t>
      </w:r>
      <w:r>
        <w:tab/>
      </w:r>
      <w:hyperlink r:id="rId13" w:history="1">
        <w:r w:rsidRPr="00E30B50">
          <w:rPr>
            <w:rStyle w:val="Hyperlink"/>
            <w:sz w:val="24"/>
            <w:szCs w:val="24"/>
          </w:rPr>
          <w:t>ADDRESSING STIGMA</w:t>
        </w:r>
      </w:hyperlink>
    </w:p>
    <w:tbl>
      <w:tblPr>
        <w:tblStyle w:val="TableGrid"/>
        <w:tblW w:w="5000" w:type="pct"/>
        <w:tblLook w:val="04A0" w:firstRow="1" w:lastRow="0" w:firstColumn="1" w:lastColumn="0" w:noHBand="0" w:noVBand="1"/>
      </w:tblPr>
      <w:tblGrid>
        <w:gridCol w:w="735"/>
        <w:gridCol w:w="716"/>
        <w:gridCol w:w="5556"/>
        <w:gridCol w:w="574"/>
        <w:gridCol w:w="585"/>
        <w:gridCol w:w="518"/>
        <w:gridCol w:w="2944"/>
        <w:gridCol w:w="2932"/>
      </w:tblGrid>
      <w:tr w:rsidR="00E30B50" w:rsidRPr="00E30B50" w14:paraId="434A9761" w14:textId="77777777" w:rsidTr="00E30B50">
        <w:trPr>
          <w:cantSplit/>
          <w:tblHeader/>
        </w:trPr>
        <w:tc>
          <w:tcPr>
            <w:tcW w:w="252" w:type="pct"/>
            <w:shd w:val="clear" w:color="auto" w:fill="F2F2F2" w:themeFill="background1" w:themeFillShade="F2"/>
          </w:tcPr>
          <w:p w14:paraId="0523F74B" w14:textId="7897E307" w:rsidR="001059FC" w:rsidRPr="00E30B50" w:rsidRDefault="001059FC" w:rsidP="00ED3315">
            <w:pPr>
              <w:rPr>
                <w:b/>
                <w:color w:val="000080"/>
                <w:sz w:val="20"/>
                <w:szCs w:val="20"/>
              </w:rPr>
            </w:pPr>
            <w:r w:rsidRPr="00E30B50">
              <w:rPr>
                <w:b/>
                <w:color w:val="000080"/>
                <w:sz w:val="20"/>
                <w:szCs w:val="20"/>
              </w:rPr>
              <w:t>Item</w:t>
            </w:r>
          </w:p>
        </w:tc>
        <w:tc>
          <w:tcPr>
            <w:tcW w:w="2154" w:type="pct"/>
            <w:gridSpan w:val="2"/>
            <w:shd w:val="clear" w:color="auto" w:fill="F2F2F2" w:themeFill="background1" w:themeFillShade="F2"/>
          </w:tcPr>
          <w:p w14:paraId="2D77B899" w14:textId="5BC73AB4" w:rsidR="001059FC" w:rsidRPr="00E30B50" w:rsidRDefault="001059FC" w:rsidP="00ED3315">
            <w:pPr>
              <w:rPr>
                <w:b/>
                <w:color w:val="000080"/>
                <w:sz w:val="20"/>
                <w:szCs w:val="20"/>
              </w:rPr>
            </w:pPr>
            <w:r w:rsidRPr="00E30B50">
              <w:rPr>
                <w:b/>
                <w:color w:val="000080"/>
                <w:sz w:val="20"/>
                <w:szCs w:val="20"/>
              </w:rPr>
              <w:t>Check</w:t>
            </w:r>
          </w:p>
        </w:tc>
        <w:tc>
          <w:tcPr>
            <w:tcW w:w="197" w:type="pct"/>
            <w:shd w:val="clear" w:color="auto" w:fill="F2F2F2" w:themeFill="background1" w:themeFillShade="F2"/>
          </w:tcPr>
          <w:p w14:paraId="2047D468" w14:textId="7D758BB0" w:rsidR="001059FC" w:rsidRPr="00E30B50" w:rsidRDefault="001059FC" w:rsidP="004D6339">
            <w:pPr>
              <w:jc w:val="center"/>
              <w:rPr>
                <w:b/>
                <w:color w:val="000080"/>
                <w:sz w:val="20"/>
                <w:szCs w:val="20"/>
              </w:rPr>
            </w:pPr>
            <w:r w:rsidRPr="00E30B50">
              <w:rPr>
                <w:b/>
                <w:color w:val="000080"/>
                <w:sz w:val="20"/>
                <w:szCs w:val="20"/>
              </w:rPr>
              <w:t>N/A</w:t>
            </w:r>
          </w:p>
        </w:tc>
        <w:tc>
          <w:tcPr>
            <w:tcW w:w="201" w:type="pct"/>
            <w:shd w:val="clear" w:color="auto" w:fill="F2F2F2" w:themeFill="background1" w:themeFillShade="F2"/>
          </w:tcPr>
          <w:p w14:paraId="7EAC57AB" w14:textId="3D5EC3E2" w:rsidR="001059FC" w:rsidRPr="00E30B50" w:rsidRDefault="001059FC" w:rsidP="004D6339">
            <w:pPr>
              <w:jc w:val="center"/>
              <w:rPr>
                <w:b/>
                <w:color w:val="000080"/>
                <w:sz w:val="20"/>
                <w:szCs w:val="20"/>
              </w:rPr>
            </w:pPr>
            <w:r w:rsidRPr="00E30B50">
              <w:rPr>
                <w:b/>
                <w:color w:val="000080"/>
                <w:sz w:val="20"/>
                <w:szCs w:val="20"/>
              </w:rPr>
              <w:t>Yes</w:t>
            </w:r>
          </w:p>
        </w:tc>
        <w:tc>
          <w:tcPr>
            <w:tcW w:w="178" w:type="pct"/>
            <w:shd w:val="clear" w:color="auto" w:fill="F2F2F2" w:themeFill="background1" w:themeFillShade="F2"/>
          </w:tcPr>
          <w:p w14:paraId="34AC3CAC" w14:textId="0B3BE57F" w:rsidR="001059FC" w:rsidRPr="00E30B50" w:rsidRDefault="001059FC" w:rsidP="004D6339">
            <w:pPr>
              <w:jc w:val="center"/>
              <w:rPr>
                <w:b/>
                <w:color w:val="000080"/>
                <w:sz w:val="20"/>
                <w:szCs w:val="20"/>
              </w:rPr>
            </w:pPr>
            <w:r w:rsidRPr="00E30B50">
              <w:rPr>
                <w:b/>
                <w:color w:val="000080"/>
                <w:sz w:val="20"/>
                <w:szCs w:val="20"/>
              </w:rPr>
              <w:t>No</w:t>
            </w:r>
          </w:p>
        </w:tc>
        <w:tc>
          <w:tcPr>
            <w:tcW w:w="1011" w:type="pct"/>
            <w:shd w:val="clear" w:color="auto" w:fill="F2F2F2" w:themeFill="background1" w:themeFillShade="F2"/>
          </w:tcPr>
          <w:p w14:paraId="4EA06E92" w14:textId="6C7C29FB" w:rsidR="001059FC" w:rsidRPr="00E30B50" w:rsidRDefault="001059FC" w:rsidP="00ED3315">
            <w:pPr>
              <w:rPr>
                <w:b/>
                <w:color w:val="000080"/>
                <w:sz w:val="20"/>
                <w:szCs w:val="20"/>
              </w:rPr>
            </w:pPr>
            <w:r w:rsidRPr="00E30B50">
              <w:rPr>
                <w:b/>
                <w:color w:val="000080"/>
                <w:sz w:val="20"/>
                <w:szCs w:val="20"/>
              </w:rPr>
              <w:t>Evidence sighted</w:t>
            </w:r>
          </w:p>
        </w:tc>
        <w:tc>
          <w:tcPr>
            <w:tcW w:w="1007" w:type="pct"/>
            <w:shd w:val="clear" w:color="auto" w:fill="F2F2F2" w:themeFill="background1" w:themeFillShade="F2"/>
          </w:tcPr>
          <w:p w14:paraId="7BBEB9F1" w14:textId="31F791ED" w:rsidR="001059FC" w:rsidRPr="00E30B50" w:rsidRDefault="001059FC" w:rsidP="00ED3315">
            <w:pPr>
              <w:rPr>
                <w:b/>
                <w:color w:val="000080"/>
                <w:sz w:val="20"/>
                <w:szCs w:val="20"/>
              </w:rPr>
            </w:pPr>
            <w:r w:rsidRPr="00E30B50">
              <w:rPr>
                <w:b/>
                <w:color w:val="000080"/>
                <w:sz w:val="20"/>
                <w:szCs w:val="20"/>
              </w:rPr>
              <w:t>Comments</w:t>
            </w:r>
          </w:p>
        </w:tc>
      </w:tr>
      <w:tr w:rsidR="001059FC" w:rsidRPr="00087E46" w14:paraId="492482CF" w14:textId="77777777" w:rsidTr="00B26960">
        <w:trPr>
          <w:cantSplit/>
        </w:trPr>
        <w:tc>
          <w:tcPr>
            <w:tcW w:w="252" w:type="pct"/>
          </w:tcPr>
          <w:p w14:paraId="5D8EC6D9" w14:textId="285B659E" w:rsidR="001059FC" w:rsidRPr="00087E46" w:rsidRDefault="001059FC" w:rsidP="009E58E5">
            <w:pPr>
              <w:rPr>
                <w:sz w:val="20"/>
                <w:szCs w:val="20"/>
              </w:rPr>
            </w:pPr>
            <w:r w:rsidRPr="00E30B50">
              <w:rPr>
                <w:color w:val="000080"/>
                <w:sz w:val="20"/>
                <w:szCs w:val="20"/>
              </w:rPr>
              <w:t>1.1</w:t>
            </w:r>
          </w:p>
        </w:tc>
        <w:tc>
          <w:tcPr>
            <w:tcW w:w="2154" w:type="pct"/>
            <w:gridSpan w:val="2"/>
          </w:tcPr>
          <w:p w14:paraId="1F9E4067" w14:textId="1960B140" w:rsidR="00E30B50" w:rsidRDefault="00FB3AFE" w:rsidP="00FB3AFE">
            <w:pPr>
              <w:rPr>
                <w:sz w:val="20"/>
                <w:szCs w:val="20"/>
              </w:rPr>
            </w:pPr>
            <w:r w:rsidRPr="00087E46">
              <w:rPr>
                <w:sz w:val="20"/>
                <w:szCs w:val="20"/>
              </w:rPr>
              <w:t>An o</w:t>
            </w:r>
            <w:r w:rsidR="001059FC" w:rsidRPr="00087E46">
              <w:rPr>
                <w:sz w:val="20"/>
                <w:szCs w:val="20"/>
              </w:rPr>
              <w:t xml:space="preserve">rganisational strategy for providing a mentally healthy workplace </w:t>
            </w:r>
            <w:r w:rsidRPr="00087E46">
              <w:rPr>
                <w:sz w:val="20"/>
                <w:szCs w:val="20"/>
              </w:rPr>
              <w:t xml:space="preserve">is established </w:t>
            </w:r>
            <w:r w:rsidR="001059FC" w:rsidRPr="00087E46">
              <w:rPr>
                <w:sz w:val="20"/>
                <w:szCs w:val="20"/>
              </w:rPr>
              <w:t>with a component aimed at reducing associated stigma</w:t>
            </w:r>
            <w:r w:rsidR="00087E46">
              <w:rPr>
                <w:sz w:val="20"/>
                <w:szCs w:val="20"/>
              </w:rPr>
              <w:t>.</w:t>
            </w:r>
            <w:r w:rsidR="001059FC" w:rsidRPr="00087E46">
              <w:rPr>
                <w:sz w:val="20"/>
                <w:szCs w:val="20"/>
              </w:rPr>
              <w:t xml:space="preserve"> </w:t>
            </w:r>
          </w:p>
          <w:p w14:paraId="5A27C35B" w14:textId="77777777" w:rsidR="00E30B50" w:rsidRPr="00E30B50" w:rsidRDefault="00E30B50" w:rsidP="00E30B50">
            <w:pPr>
              <w:rPr>
                <w:sz w:val="20"/>
                <w:szCs w:val="20"/>
              </w:rPr>
            </w:pPr>
          </w:p>
          <w:p w14:paraId="06762CED" w14:textId="77777777" w:rsidR="00E30B50" w:rsidRPr="00E30B50" w:rsidRDefault="00E30B50" w:rsidP="00E30B50">
            <w:pPr>
              <w:rPr>
                <w:sz w:val="20"/>
                <w:szCs w:val="20"/>
              </w:rPr>
            </w:pPr>
          </w:p>
          <w:p w14:paraId="47241673" w14:textId="77777777" w:rsidR="00E30B50" w:rsidRPr="00E30B50" w:rsidRDefault="00E30B50" w:rsidP="00E30B50">
            <w:pPr>
              <w:rPr>
                <w:sz w:val="20"/>
                <w:szCs w:val="20"/>
              </w:rPr>
            </w:pPr>
          </w:p>
          <w:p w14:paraId="5350C243" w14:textId="77777777" w:rsidR="00E30B50" w:rsidRPr="00E30B50" w:rsidRDefault="00E30B50" w:rsidP="00E30B50">
            <w:pPr>
              <w:rPr>
                <w:sz w:val="20"/>
                <w:szCs w:val="20"/>
              </w:rPr>
            </w:pPr>
          </w:p>
          <w:p w14:paraId="2234C17C" w14:textId="77777777" w:rsidR="00E30B50" w:rsidRPr="00E30B50" w:rsidRDefault="00E30B50" w:rsidP="00E30B50">
            <w:pPr>
              <w:rPr>
                <w:sz w:val="20"/>
                <w:szCs w:val="20"/>
              </w:rPr>
            </w:pPr>
          </w:p>
          <w:p w14:paraId="6ACB2CAC" w14:textId="77777777" w:rsidR="00E30B50" w:rsidRPr="00E30B50" w:rsidRDefault="00E30B50" w:rsidP="00E30B50">
            <w:pPr>
              <w:rPr>
                <w:sz w:val="20"/>
                <w:szCs w:val="20"/>
              </w:rPr>
            </w:pPr>
          </w:p>
          <w:p w14:paraId="63FC4A34" w14:textId="77777777" w:rsidR="00E30B50" w:rsidRPr="00E30B50" w:rsidRDefault="00E30B50" w:rsidP="00E30B50">
            <w:pPr>
              <w:rPr>
                <w:sz w:val="20"/>
                <w:szCs w:val="20"/>
              </w:rPr>
            </w:pPr>
          </w:p>
          <w:p w14:paraId="7EB80312" w14:textId="77777777" w:rsidR="00E30B50" w:rsidRPr="00E30B50" w:rsidRDefault="00E30B50" w:rsidP="00E30B50">
            <w:pPr>
              <w:rPr>
                <w:sz w:val="20"/>
                <w:szCs w:val="20"/>
              </w:rPr>
            </w:pPr>
          </w:p>
          <w:p w14:paraId="5BBD9B64" w14:textId="77777777" w:rsidR="00E30B50" w:rsidRPr="00E30B50" w:rsidRDefault="00E30B50" w:rsidP="00E30B50">
            <w:pPr>
              <w:rPr>
                <w:sz w:val="20"/>
                <w:szCs w:val="20"/>
              </w:rPr>
            </w:pPr>
          </w:p>
          <w:p w14:paraId="2D7CA5D0" w14:textId="745AD581" w:rsidR="001059FC" w:rsidRPr="00E30B50" w:rsidRDefault="001059FC" w:rsidP="00E30B50">
            <w:pPr>
              <w:rPr>
                <w:sz w:val="20"/>
                <w:szCs w:val="20"/>
              </w:rPr>
            </w:pPr>
          </w:p>
        </w:tc>
        <w:sdt>
          <w:sdtPr>
            <w:rPr>
              <w:sz w:val="28"/>
              <w:szCs w:val="28"/>
            </w:rPr>
            <w:id w:val="-1512378816"/>
            <w14:checkbox>
              <w14:checked w14:val="0"/>
              <w14:checkedState w14:val="2612" w14:font="MS Gothic"/>
              <w14:uncheckedState w14:val="2610" w14:font="MS Gothic"/>
            </w14:checkbox>
          </w:sdtPr>
          <w:sdtEndPr/>
          <w:sdtContent>
            <w:tc>
              <w:tcPr>
                <w:tcW w:w="197" w:type="pct"/>
              </w:tcPr>
              <w:p w14:paraId="0C5AE131" w14:textId="03228B5B" w:rsidR="001059FC" w:rsidRPr="00E30B50" w:rsidRDefault="00C71429" w:rsidP="00335F27">
                <w:pPr>
                  <w:jc w:val="center"/>
                  <w:rPr>
                    <w:sz w:val="24"/>
                    <w:szCs w:val="24"/>
                  </w:rPr>
                </w:pPr>
                <w:r>
                  <w:rPr>
                    <w:rFonts w:ascii="MS Gothic" w:eastAsia="MS Gothic" w:hAnsi="MS Gothic" w:hint="eastAsia"/>
                    <w:sz w:val="28"/>
                    <w:szCs w:val="28"/>
                  </w:rPr>
                  <w:t>☐</w:t>
                </w:r>
              </w:p>
            </w:tc>
          </w:sdtContent>
        </w:sdt>
        <w:sdt>
          <w:sdtPr>
            <w:rPr>
              <w:sz w:val="28"/>
              <w:szCs w:val="28"/>
            </w:rPr>
            <w:id w:val="-579594775"/>
            <w14:checkbox>
              <w14:checked w14:val="0"/>
              <w14:checkedState w14:val="2612" w14:font="MS Gothic"/>
              <w14:uncheckedState w14:val="2610" w14:font="MS Gothic"/>
            </w14:checkbox>
          </w:sdtPr>
          <w:sdtEndPr/>
          <w:sdtContent>
            <w:tc>
              <w:tcPr>
                <w:tcW w:w="201" w:type="pct"/>
              </w:tcPr>
              <w:p w14:paraId="157DC848" w14:textId="1D463914" w:rsidR="001059FC" w:rsidRPr="00E30B50" w:rsidRDefault="00E30B50" w:rsidP="00335F27">
                <w:pPr>
                  <w:jc w:val="center"/>
                  <w:rPr>
                    <w:sz w:val="28"/>
                    <w:szCs w:val="28"/>
                  </w:rPr>
                </w:pPr>
                <w:r w:rsidRPr="00E30B50">
                  <w:rPr>
                    <w:rFonts w:ascii="Segoe UI Symbol" w:hAnsi="Segoe UI Symbol" w:cs="Segoe UI Symbol"/>
                    <w:sz w:val="28"/>
                    <w:szCs w:val="28"/>
                  </w:rPr>
                  <w:t>☐</w:t>
                </w:r>
              </w:p>
            </w:tc>
          </w:sdtContent>
        </w:sdt>
        <w:sdt>
          <w:sdtPr>
            <w:rPr>
              <w:sz w:val="28"/>
              <w:szCs w:val="28"/>
            </w:rPr>
            <w:id w:val="-1626080776"/>
            <w14:checkbox>
              <w14:checked w14:val="0"/>
              <w14:checkedState w14:val="2612" w14:font="MS Gothic"/>
              <w14:uncheckedState w14:val="2610" w14:font="MS Gothic"/>
            </w14:checkbox>
          </w:sdtPr>
          <w:sdtEndPr/>
          <w:sdtContent>
            <w:tc>
              <w:tcPr>
                <w:tcW w:w="178" w:type="pct"/>
              </w:tcPr>
              <w:p w14:paraId="15791D78" w14:textId="48CF9B99" w:rsidR="001059FC" w:rsidRPr="00E30B50" w:rsidRDefault="00E30B50" w:rsidP="00335F27">
                <w:pPr>
                  <w:jc w:val="center"/>
                  <w:rPr>
                    <w:sz w:val="28"/>
                    <w:szCs w:val="28"/>
                  </w:rPr>
                </w:pPr>
                <w:r w:rsidRPr="00E30B50">
                  <w:rPr>
                    <w:rFonts w:ascii="Segoe UI Symbol" w:hAnsi="Segoe UI Symbol" w:cs="Segoe UI Symbol"/>
                    <w:sz w:val="28"/>
                    <w:szCs w:val="28"/>
                  </w:rPr>
                  <w:t>☐</w:t>
                </w:r>
              </w:p>
            </w:tc>
          </w:sdtContent>
        </w:sdt>
        <w:tc>
          <w:tcPr>
            <w:tcW w:w="1011" w:type="pct"/>
          </w:tcPr>
          <w:p w14:paraId="626C379E" w14:textId="77777777" w:rsidR="001059FC" w:rsidRPr="00087E46" w:rsidRDefault="001059FC" w:rsidP="009E58E5">
            <w:pPr>
              <w:rPr>
                <w:sz w:val="20"/>
                <w:szCs w:val="20"/>
              </w:rPr>
            </w:pPr>
          </w:p>
        </w:tc>
        <w:tc>
          <w:tcPr>
            <w:tcW w:w="1007" w:type="pct"/>
          </w:tcPr>
          <w:p w14:paraId="6C9E9CFC" w14:textId="77777777" w:rsidR="001059FC" w:rsidRPr="00087E46" w:rsidRDefault="001059FC" w:rsidP="009E58E5">
            <w:pPr>
              <w:rPr>
                <w:sz w:val="20"/>
                <w:szCs w:val="20"/>
              </w:rPr>
            </w:pPr>
          </w:p>
        </w:tc>
      </w:tr>
      <w:tr w:rsidR="00E30B50" w:rsidRPr="00087E46" w14:paraId="7E8ACAB5" w14:textId="77777777" w:rsidTr="00B26960">
        <w:trPr>
          <w:cantSplit/>
        </w:trPr>
        <w:tc>
          <w:tcPr>
            <w:tcW w:w="252" w:type="pct"/>
            <w:vMerge w:val="restart"/>
          </w:tcPr>
          <w:p w14:paraId="7EF42C43" w14:textId="11D927BC" w:rsidR="00E30B50" w:rsidRPr="00087E46" w:rsidRDefault="00E30B50" w:rsidP="00E30B50">
            <w:pPr>
              <w:rPr>
                <w:sz w:val="20"/>
                <w:szCs w:val="20"/>
              </w:rPr>
            </w:pPr>
            <w:r w:rsidRPr="00E30B50">
              <w:rPr>
                <w:color w:val="000080"/>
                <w:sz w:val="20"/>
                <w:szCs w:val="20"/>
              </w:rPr>
              <w:lastRenderedPageBreak/>
              <w:t xml:space="preserve">1.2 </w:t>
            </w:r>
          </w:p>
        </w:tc>
        <w:tc>
          <w:tcPr>
            <w:tcW w:w="246" w:type="pct"/>
          </w:tcPr>
          <w:p w14:paraId="7852F648" w14:textId="0209D353" w:rsidR="00E30B50" w:rsidRPr="00087E46" w:rsidRDefault="00E30B50" w:rsidP="00E30B50">
            <w:pPr>
              <w:rPr>
                <w:sz w:val="20"/>
                <w:szCs w:val="20"/>
              </w:rPr>
            </w:pPr>
            <w:r w:rsidRPr="00E30B50">
              <w:rPr>
                <w:color w:val="000080"/>
                <w:sz w:val="20"/>
                <w:szCs w:val="20"/>
              </w:rPr>
              <w:t>1.2.1</w:t>
            </w:r>
          </w:p>
        </w:tc>
        <w:tc>
          <w:tcPr>
            <w:tcW w:w="1908" w:type="pct"/>
          </w:tcPr>
          <w:p w14:paraId="21BF1062" w14:textId="4244D988" w:rsidR="00E30B50" w:rsidRDefault="00E30B50" w:rsidP="00E30B50">
            <w:pPr>
              <w:rPr>
                <w:sz w:val="20"/>
                <w:szCs w:val="20"/>
              </w:rPr>
            </w:pPr>
            <w:r w:rsidRPr="00087E46">
              <w:rPr>
                <w:sz w:val="20"/>
                <w:szCs w:val="20"/>
              </w:rPr>
              <w:t>Information is provided on knowledge, attitudes and behaviours to reduce stigma associated with mental health</w:t>
            </w:r>
            <w:r>
              <w:rPr>
                <w:sz w:val="20"/>
                <w:szCs w:val="20"/>
              </w:rPr>
              <w:t xml:space="preserve"> </w:t>
            </w:r>
            <w:r w:rsidRPr="00087E46">
              <w:rPr>
                <w:sz w:val="20"/>
                <w:szCs w:val="20"/>
              </w:rPr>
              <w:t>to managers, supervisors and employees</w:t>
            </w:r>
            <w:r>
              <w:rPr>
                <w:sz w:val="20"/>
                <w:szCs w:val="20"/>
              </w:rPr>
              <w:t>.</w:t>
            </w:r>
          </w:p>
          <w:p w14:paraId="70B9368B" w14:textId="77777777" w:rsidR="00E30B50" w:rsidRPr="00E30B50" w:rsidRDefault="00E30B50" w:rsidP="00E30B50">
            <w:pPr>
              <w:rPr>
                <w:sz w:val="20"/>
                <w:szCs w:val="20"/>
              </w:rPr>
            </w:pPr>
          </w:p>
          <w:p w14:paraId="03475962" w14:textId="77777777" w:rsidR="00E30B50" w:rsidRPr="00E30B50" w:rsidRDefault="00E30B50" w:rsidP="00E30B50">
            <w:pPr>
              <w:rPr>
                <w:sz w:val="20"/>
                <w:szCs w:val="20"/>
              </w:rPr>
            </w:pPr>
          </w:p>
          <w:p w14:paraId="2B4F0A5D" w14:textId="77777777" w:rsidR="00E30B50" w:rsidRPr="00E30B50" w:rsidRDefault="00E30B50" w:rsidP="00E30B50">
            <w:pPr>
              <w:rPr>
                <w:sz w:val="20"/>
                <w:szCs w:val="20"/>
              </w:rPr>
            </w:pPr>
          </w:p>
          <w:p w14:paraId="3DD37A0F" w14:textId="77777777" w:rsidR="00E30B50" w:rsidRPr="00E30B50" w:rsidRDefault="00E30B50" w:rsidP="00E30B50">
            <w:pPr>
              <w:rPr>
                <w:sz w:val="20"/>
                <w:szCs w:val="20"/>
              </w:rPr>
            </w:pPr>
          </w:p>
          <w:p w14:paraId="5D785DCC" w14:textId="77777777" w:rsidR="00E30B50" w:rsidRPr="00E30B50" w:rsidRDefault="00E30B50" w:rsidP="00E30B50">
            <w:pPr>
              <w:rPr>
                <w:sz w:val="20"/>
                <w:szCs w:val="20"/>
              </w:rPr>
            </w:pPr>
          </w:p>
          <w:p w14:paraId="11B500EA" w14:textId="77777777" w:rsidR="00E30B50" w:rsidRPr="00E30B50" w:rsidRDefault="00E30B50" w:rsidP="00E30B50">
            <w:pPr>
              <w:rPr>
                <w:sz w:val="20"/>
                <w:szCs w:val="20"/>
              </w:rPr>
            </w:pPr>
          </w:p>
          <w:p w14:paraId="665A1903" w14:textId="6DB346EE" w:rsidR="00E30B50" w:rsidRPr="00E30B50" w:rsidRDefault="00E30B50" w:rsidP="00E30B50">
            <w:pPr>
              <w:rPr>
                <w:sz w:val="20"/>
                <w:szCs w:val="20"/>
              </w:rPr>
            </w:pPr>
          </w:p>
        </w:tc>
        <w:sdt>
          <w:sdtPr>
            <w:rPr>
              <w:sz w:val="28"/>
              <w:szCs w:val="28"/>
            </w:rPr>
            <w:id w:val="-1314172605"/>
            <w14:checkbox>
              <w14:checked w14:val="0"/>
              <w14:checkedState w14:val="2612" w14:font="MS Gothic"/>
              <w14:uncheckedState w14:val="2610" w14:font="MS Gothic"/>
            </w14:checkbox>
          </w:sdtPr>
          <w:sdtEndPr/>
          <w:sdtContent>
            <w:tc>
              <w:tcPr>
                <w:tcW w:w="197" w:type="pct"/>
              </w:tcPr>
              <w:p w14:paraId="39E44C8E" w14:textId="59CC4550"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1063096805"/>
            <w14:checkbox>
              <w14:checked w14:val="0"/>
              <w14:checkedState w14:val="2612" w14:font="MS Gothic"/>
              <w14:uncheckedState w14:val="2610" w14:font="MS Gothic"/>
            </w14:checkbox>
          </w:sdtPr>
          <w:sdtEndPr/>
          <w:sdtContent>
            <w:tc>
              <w:tcPr>
                <w:tcW w:w="201" w:type="pct"/>
              </w:tcPr>
              <w:p w14:paraId="0659ABF8" w14:textId="0C8BE9B4"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1548951846"/>
            <w14:checkbox>
              <w14:checked w14:val="0"/>
              <w14:checkedState w14:val="2612" w14:font="MS Gothic"/>
              <w14:uncheckedState w14:val="2610" w14:font="MS Gothic"/>
            </w14:checkbox>
          </w:sdtPr>
          <w:sdtEndPr/>
          <w:sdtContent>
            <w:tc>
              <w:tcPr>
                <w:tcW w:w="178" w:type="pct"/>
              </w:tcPr>
              <w:p w14:paraId="39270E67" w14:textId="6E91577C"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1011" w:type="pct"/>
          </w:tcPr>
          <w:p w14:paraId="2A605FEF" w14:textId="77777777" w:rsidR="00E30B50" w:rsidRPr="00087E46" w:rsidRDefault="00E30B50" w:rsidP="00E30B50">
            <w:pPr>
              <w:rPr>
                <w:sz w:val="20"/>
                <w:szCs w:val="20"/>
              </w:rPr>
            </w:pPr>
          </w:p>
        </w:tc>
        <w:tc>
          <w:tcPr>
            <w:tcW w:w="1007" w:type="pct"/>
          </w:tcPr>
          <w:p w14:paraId="4E4D177C" w14:textId="77777777" w:rsidR="00E30B50" w:rsidRPr="00087E46" w:rsidRDefault="00E30B50" w:rsidP="00E30B50">
            <w:pPr>
              <w:rPr>
                <w:sz w:val="20"/>
                <w:szCs w:val="20"/>
              </w:rPr>
            </w:pPr>
          </w:p>
        </w:tc>
      </w:tr>
      <w:tr w:rsidR="00E30B50" w:rsidRPr="00087E46" w14:paraId="0FB5500C" w14:textId="77777777" w:rsidTr="00B26960">
        <w:trPr>
          <w:cantSplit/>
        </w:trPr>
        <w:tc>
          <w:tcPr>
            <w:tcW w:w="252" w:type="pct"/>
            <w:vMerge/>
          </w:tcPr>
          <w:p w14:paraId="3904CB8C" w14:textId="77777777" w:rsidR="00E30B50" w:rsidRPr="00087E46" w:rsidRDefault="00E30B50" w:rsidP="00E30B50">
            <w:pPr>
              <w:rPr>
                <w:sz w:val="20"/>
                <w:szCs w:val="20"/>
              </w:rPr>
            </w:pPr>
          </w:p>
        </w:tc>
        <w:tc>
          <w:tcPr>
            <w:tcW w:w="246" w:type="pct"/>
          </w:tcPr>
          <w:p w14:paraId="570D80F0" w14:textId="61A09C10" w:rsidR="00E30B50" w:rsidRPr="00087E46" w:rsidRDefault="00E30B50" w:rsidP="00E30B50">
            <w:pPr>
              <w:rPr>
                <w:sz w:val="20"/>
                <w:szCs w:val="20"/>
              </w:rPr>
            </w:pPr>
            <w:r w:rsidRPr="00E30B50">
              <w:rPr>
                <w:color w:val="000080"/>
                <w:sz w:val="20"/>
                <w:szCs w:val="20"/>
              </w:rPr>
              <w:t>1.2.2</w:t>
            </w:r>
          </w:p>
        </w:tc>
        <w:tc>
          <w:tcPr>
            <w:tcW w:w="1908" w:type="pct"/>
          </w:tcPr>
          <w:p w14:paraId="58F0FE25" w14:textId="0F6C75BA" w:rsidR="00E30B50" w:rsidRDefault="00E30B50" w:rsidP="00E30B50">
            <w:pPr>
              <w:rPr>
                <w:sz w:val="20"/>
                <w:szCs w:val="20"/>
              </w:rPr>
            </w:pPr>
            <w:r w:rsidRPr="00087E46">
              <w:rPr>
                <w:sz w:val="20"/>
                <w:szCs w:val="20"/>
              </w:rPr>
              <w:t>Information is provided on psychosocial hazards and mental ill-health at an individual level (i.e. signs and symptoms, reporting procedure, available external and internal support services)</w:t>
            </w:r>
            <w:r>
              <w:rPr>
                <w:sz w:val="20"/>
                <w:szCs w:val="20"/>
              </w:rPr>
              <w:t xml:space="preserve"> </w:t>
            </w:r>
            <w:r w:rsidRPr="00087E46">
              <w:rPr>
                <w:sz w:val="20"/>
                <w:szCs w:val="20"/>
              </w:rPr>
              <w:t>to managers, supervisors and employees</w:t>
            </w:r>
            <w:r>
              <w:rPr>
                <w:sz w:val="20"/>
                <w:szCs w:val="20"/>
              </w:rPr>
              <w:t>.</w:t>
            </w:r>
            <w:r w:rsidRPr="00087E46">
              <w:rPr>
                <w:sz w:val="20"/>
                <w:szCs w:val="20"/>
              </w:rPr>
              <w:t xml:space="preserve"> </w:t>
            </w:r>
          </w:p>
          <w:p w14:paraId="026FE9BF" w14:textId="77777777" w:rsidR="00E30B50" w:rsidRPr="00E30B50" w:rsidRDefault="00E30B50" w:rsidP="00E30B50">
            <w:pPr>
              <w:rPr>
                <w:sz w:val="20"/>
                <w:szCs w:val="20"/>
              </w:rPr>
            </w:pPr>
          </w:p>
          <w:p w14:paraId="789389BC" w14:textId="77777777" w:rsidR="00E30B50" w:rsidRPr="00E30B50" w:rsidRDefault="00E30B50" w:rsidP="00E30B50">
            <w:pPr>
              <w:rPr>
                <w:sz w:val="20"/>
                <w:szCs w:val="20"/>
              </w:rPr>
            </w:pPr>
          </w:p>
          <w:p w14:paraId="657BA31A" w14:textId="77777777" w:rsidR="00E30B50" w:rsidRPr="00E30B50" w:rsidRDefault="00E30B50" w:rsidP="00E30B50">
            <w:pPr>
              <w:rPr>
                <w:sz w:val="20"/>
                <w:szCs w:val="20"/>
              </w:rPr>
            </w:pPr>
          </w:p>
          <w:p w14:paraId="4EED2222" w14:textId="4F17F76B" w:rsidR="00E30B50" w:rsidRPr="00E30B50" w:rsidRDefault="00E30B50" w:rsidP="00E30B50">
            <w:pPr>
              <w:rPr>
                <w:sz w:val="20"/>
                <w:szCs w:val="20"/>
              </w:rPr>
            </w:pPr>
          </w:p>
        </w:tc>
        <w:sdt>
          <w:sdtPr>
            <w:rPr>
              <w:sz w:val="28"/>
              <w:szCs w:val="28"/>
            </w:rPr>
            <w:id w:val="1144551945"/>
            <w14:checkbox>
              <w14:checked w14:val="0"/>
              <w14:checkedState w14:val="2612" w14:font="MS Gothic"/>
              <w14:uncheckedState w14:val="2610" w14:font="MS Gothic"/>
            </w14:checkbox>
          </w:sdtPr>
          <w:sdtEndPr/>
          <w:sdtContent>
            <w:tc>
              <w:tcPr>
                <w:tcW w:w="197" w:type="pct"/>
              </w:tcPr>
              <w:p w14:paraId="711C9CD2" w14:textId="7F79EDD0"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174470211"/>
            <w14:checkbox>
              <w14:checked w14:val="0"/>
              <w14:checkedState w14:val="2612" w14:font="MS Gothic"/>
              <w14:uncheckedState w14:val="2610" w14:font="MS Gothic"/>
            </w14:checkbox>
          </w:sdtPr>
          <w:sdtEndPr/>
          <w:sdtContent>
            <w:tc>
              <w:tcPr>
                <w:tcW w:w="201" w:type="pct"/>
              </w:tcPr>
              <w:p w14:paraId="71B92709" w14:textId="738BA4B5"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1246768947"/>
            <w14:checkbox>
              <w14:checked w14:val="0"/>
              <w14:checkedState w14:val="2612" w14:font="MS Gothic"/>
              <w14:uncheckedState w14:val="2610" w14:font="MS Gothic"/>
            </w14:checkbox>
          </w:sdtPr>
          <w:sdtEndPr/>
          <w:sdtContent>
            <w:tc>
              <w:tcPr>
                <w:tcW w:w="178" w:type="pct"/>
              </w:tcPr>
              <w:p w14:paraId="671B831F" w14:textId="1830C5AF"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1011" w:type="pct"/>
          </w:tcPr>
          <w:p w14:paraId="25822A09" w14:textId="77777777" w:rsidR="00E30B50" w:rsidRPr="00087E46" w:rsidRDefault="00E30B50" w:rsidP="00E30B50">
            <w:pPr>
              <w:rPr>
                <w:sz w:val="20"/>
                <w:szCs w:val="20"/>
              </w:rPr>
            </w:pPr>
          </w:p>
        </w:tc>
        <w:tc>
          <w:tcPr>
            <w:tcW w:w="1007" w:type="pct"/>
          </w:tcPr>
          <w:p w14:paraId="0D9352B8" w14:textId="77777777" w:rsidR="00E30B50" w:rsidRPr="00087E46" w:rsidRDefault="00E30B50" w:rsidP="00E30B50">
            <w:pPr>
              <w:rPr>
                <w:sz w:val="20"/>
                <w:szCs w:val="20"/>
              </w:rPr>
            </w:pPr>
          </w:p>
        </w:tc>
      </w:tr>
      <w:tr w:rsidR="00E30B50" w:rsidRPr="00087E46" w14:paraId="0C088231" w14:textId="77777777" w:rsidTr="00B26960">
        <w:trPr>
          <w:cantSplit/>
        </w:trPr>
        <w:tc>
          <w:tcPr>
            <w:tcW w:w="252" w:type="pct"/>
            <w:vMerge/>
          </w:tcPr>
          <w:p w14:paraId="11F64010" w14:textId="0BBFE63A" w:rsidR="00E30B50" w:rsidRPr="00087E46" w:rsidRDefault="00E30B50" w:rsidP="00E30B50">
            <w:pPr>
              <w:rPr>
                <w:sz w:val="20"/>
                <w:szCs w:val="20"/>
              </w:rPr>
            </w:pPr>
          </w:p>
        </w:tc>
        <w:tc>
          <w:tcPr>
            <w:tcW w:w="246" w:type="pct"/>
          </w:tcPr>
          <w:p w14:paraId="2F0467C0" w14:textId="34D48D33" w:rsidR="00E30B50" w:rsidRPr="00087E46" w:rsidRDefault="00E30B50" w:rsidP="00E30B50">
            <w:pPr>
              <w:rPr>
                <w:sz w:val="20"/>
                <w:szCs w:val="20"/>
              </w:rPr>
            </w:pPr>
            <w:r w:rsidRPr="00E30B50">
              <w:rPr>
                <w:color w:val="000080"/>
                <w:sz w:val="20"/>
                <w:szCs w:val="20"/>
              </w:rPr>
              <w:t>1.2.3</w:t>
            </w:r>
          </w:p>
        </w:tc>
        <w:tc>
          <w:tcPr>
            <w:tcW w:w="1908" w:type="pct"/>
          </w:tcPr>
          <w:p w14:paraId="570D0498" w14:textId="717C6C08" w:rsidR="00E30B50" w:rsidRPr="00087E46" w:rsidRDefault="00E30B50" w:rsidP="00E30B50">
            <w:pPr>
              <w:rPr>
                <w:sz w:val="20"/>
                <w:szCs w:val="20"/>
              </w:rPr>
            </w:pPr>
            <w:r w:rsidRPr="00087E46">
              <w:rPr>
                <w:sz w:val="20"/>
                <w:szCs w:val="20"/>
              </w:rPr>
              <w:t>Information is provided on how to prevent harm to health at an organisational and team level (i.e. hazards, organisational risk factors, and controls) to managers, supervisors and employees</w:t>
            </w:r>
            <w:r>
              <w:rPr>
                <w:sz w:val="20"/>
                <w:szCs w:val="20"/>
              </w:rPr>
              <w:t>.</w:t>
            </w:r>
          </w:p>
        </w:tc>
        <w:sdt>
          <w:sdtPr>
            <w:rPr>
              <w:sz w:val="28"/>
              <w:szCs w:val="28"/>
            </w:rPr>
            <w:id w:val="-111438064"/>
            <w14:checkbox>
              <w14:checked w14:val="0"/>
              <w14:checkedState w14:val="2612" w14:font="MS Gothic"/>
              <w14:uncheckedState w14:val="2610" w14:font="MS Gothic"/>
            </w14:checkbox>
          </w:sdtPr>
          <w:sdtEndPr/>
          <w:sdtContent>
            <w:tc>
              <w:tcPr>
                <w:tcW w:w="197" w:type="pct"/>
              </w:tcPr>
              <w:p w14:paraId="338B412E" w14:textId="4F323265"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1650589926"/>
            <w14:checkbox>
              <w14:checked w14:val="0"/>
              <w14:checkedState w14:val="2612" w14:font="MS Gothic"/>
              <w14:uncheckedState w14:val="2610" w14:font="MS Gothic"/>
            </w14:checkbox>
          </w:sdtPr>
          <w:sdtEndPr/>
          <w:sdtContent>
            <w:tc>
              <w:tcPr>
                <w:tcW w:w="201" w:type="pct"/>
              </w:tcPr>
              <w:p w14:paraId="00505855" w14:textId="260A0C76"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308401840"/>
            <w14:checkbox>
              <w14:checked w14:val="0"/>
              <w14:checkedState w14:val="2612" w14:font="MS Gothic"/>
              <w14:uncheckedState w14:val="2610" w14:font="MS Gothic"/>
            </w14:checkbox>
          </w:sdtPr>
          <w:sdtEndPr/>
          <w:sdtContent>
            <w:tc>
              <w:tcPr>
                <w:tcW w:w="178" w:type="pct"/>
              </w:tcPr>
              <w:p w14:paraId="25596775" w14:textId="36F8AA6A"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1011" w:type="pct"/>
          </w:tcPr>
          <w:p w14:paraId="71E2BE48" w14:textId="77777777" w:rsidR="00E30B50" w:rsidRPr="00087E46" w:rsidRDefault="00E30B50" w:rsidP="00E30B50">
            <w:pPr>
              <w:rPr>
                <w:sz w:val="20"/>
                <w:szCs w:val="20"/>
              </w:rPr>
            </w:pPr>
          </w:p>
        </w:tc>
        <w:tc>
          <w:tcPr>
            <w:tcW w:w="1007" w:type="pct"/>
          </w:tcPr>
          <w:p w14:paraId="22AAC306" w14:textId="77777777" w:rsidR="00E30B50" w:rsidRPr="00087E46" w:rsidRDefault="00E30B50" w:rsidP="00E30B50">
            <w:pPr>
              <w:rPr>
                <w:sz w:val="20"/>
                <w:szCs w:val="20"/>
              </w:rPr>
            </w:pPr>
          </w:p>
        </w:tc>
      </w:tr>
      <w:tr w:rsidR="00E30B50" w:rsidRPr="00087E46" w14:paraId="0A077D37" w14:textId="77777777" w:rsidTr="00B26960">
        <w:trPr>
          <w:cantSplit/>
        </w:trPr>
        <w:tc>
          <w:tcPr>
            <w:tcW w:w="252" w:type="pct"/>
          </w:tcPr>
          <w:p w14:paraId="1898A94C" w14:textId="1DDED229" w:rsidR="00E30B50" w:rsidRPr="00087E46" w:rsidRDefault="00E30B50" w:rsidP="00E30B50">
            <w:pPr>
              <w:rPr>
                <w:sz w:val="20"/>
                <w:szCs w:val="20"/>
              </w:rPr>
            </w:pPr>
            <w:r w:rsidRPr="00E30B50">
              <w:rPr>
                <w:color w:val="000080"/>
                <w:sz w:val="20"/>
                <w:szCs w:val="20"/>
              </w:rPr>
              <w:t>1.3</w:t>
            </w:r>
          </w:p>
        </w:tc>
        <w:tc>
          <w:tcPr>
            <w:tcW w:w="2154" w:type="pct"/>
            <w:gridSpan w:val="2"/>
          </w:tcPr>
          <w:p w14:paraId="33A37F02" w14:textId="631AEF12" w:rsidR="00E30B50" w:rsidRPr="00087E46" w:rsidRDefault="00E30B50" w:rsidP="00E30B50">
            <w:pPr>
              <w:rPr>
                <w:sz w:val="20"/>
                <w:szCs w:val="20"/>
              </w:rPr>
            </w:pPr>
            <w:r w:rsidRPr="00087E46">
              <w:rPr>
                <w:sz w:val="20"/>
                <w:szCs w:val="20"/>
              </w:rPr>
              <w:t xml:space="preserve">Positive and accepting attitudes towards mental health issues is </w:t>
            </w:r>
            <w:r>
              <w:rPr>
                <w:sz w:val="20"/>
                <w:szCs w:val="20"/>
              </w:rPr>
              <w:t>communicated</w:t>
            </w:r>
            <w:r w:rsidRPr="00087E46">
              <w:rPr>
                <w:sz w:val="20"/>
                <w:szCs w:val="20"/>
              </w:rPr>
              <w:t xml:space="preserve"> to the workforce as an expectation by leadership</w:t>
            </w:r>
            <w:r>
              <w:rPr>
                <w:sz w:val="20"/>
                <w:szCs w:val="20"/>
              </w:rPr>
              <w:t xml:space="preserve"> and there is documented evidence.</w:t>
            </w:r>
          </w:p>
        </w:tc>
        <w:sdt>
          <w:sdtPr>
            <w:rPr>
              <w:sz w:val="28"/>
              <w:szCs w:val="28"/>
            </w:rPr>
            <w:id w:val="-44297544"/>
            <w14:checkbox>
              <w14:checked w14:val="0"/>
              <w14:checkedState w14:val="2612" w14:font="MS Gothic"/>
              <w14:uncheckedState w14:val="2610" w14:font="MS Gothic"/>
            </w14:checkbox>
          </w:sdtPr>
          <w:sdtEndPr/>
          <w:sdtContent>
            <w:tc>
              <w:tcPr>
                <w:tcW w:w="197" w:type="pct"/>
              </w:tcPr>
              <w:p w14:paraId="62F159E2" w14:textId="24777DA0"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1472636319"/>
            <w14:checkbox>
              <w14:checked w14:val="0"/>
              <w14:checkedState w14:val="2612" w14:font="MS Gothic"/>
              <w14:uncheckedState w14:val="2610" w14:font="MS Gothic"/>
            </w14:checkbox>
          </w:sdtPr>
          <w:sdtEndPr/>
          <w:sdtContent>
            <w:tc>
              <w:tcPr>
                <w:tcW w:w="201" w:type="pct"/>
              </w:tcPr>
              <w:p w14:paraId="60120FF0" w14:textId="084CC072"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601998342"/>
            <w14:checkbox>
              <w14:checked w14:val="0"/>
              <w14:checkedState w14:val="2612" w14:font="MS Gothic"/>
              <w14:uncheckedState w14:val="2610" w14:font="MS Gothic"/>
            </w14:checkbox>
          </w:sdtPr>
          <w:sdtEndPr/>
          <w:sdtContent>
            <w:tc>
              <w:tcPr>
                <w:tcW w:w="178" w:type="pct"/>
              </w:tcPr>
              <w:p w14:paraId="2FFA460D" w14:textId="4D6033C3"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1011" w:type="pct"/>
          </w:tcPr>
          <w:p w14:paraId="2F5E2EB9" w14:textId="77777777" w:rsidR="00E30B50" w:rsidRPr="00087E46" w:rsidRDefault="00E30B50" w:rsidP="00E30B50">
            <w:pPr>
              <w:rPr>
                <w:sz w:val="20"/>
                <w:szCs w:val="20"/>
              </w:rPr>
            </w:pPr>
          </w:p>
        </w:tc>
        <w:tc>
          <w:tcPr>
            <w:tcW w:w="1007" w:type="pct"/>
          </w:tcPr>
          <w:p w14:paraId="4B334C6B" w14:textId="77777777" w:rsidR="00E30B50" w:rsidRPr="00087E46" w:rsidRDefault="00E30B50" w:rsidP="00E30B50">
            <w:pPr>
              <w:rPr>
                <w:sz w:val="20"/>
                <w:szCs w:val="20"/>
              </w:rPr>
            </w:pPr>
          </w:p>
        </w:tc>
      </w:tr>
      <w:tr w:rsidR="00E30B50" w:rsidRPr="00087E46" w14:paraId="013C2E81" w14:textId="77777777" w:rsidTr="00B26960">
        <w:trPr>
          <w:cantSplit/>
        </w:trPr>
        <w:tc>
          <w:tcPr>
            <w:tcW w:w="252" w:type="pct"/>
          </w:tcPr>
          <w:p w14:paraId="6E3AF27A" w14:textId="3CC1CF1D" w:rsidR="00E30B50" w:rsidRPr="00087E46" w:rsidRDefault="00E30B50" w:rsidP="00E30B50">
            <w:pPr>
              <w:rPr>
                <w:sz w:val="20"/>
                <w:szCs w:val="20"/>
              </w:rPr>
            </w:pPr>
            <w:r w:rsidRPr="00E30B50">
              <w:rPr>
                <w:color w:val="000080"/>
                <w:sz w:val="20"/>
                <w:szCs w:val="20"/>
              </w:rPr>
              <w:t>1.4</w:t>
            </w:r>
          </w:p>
        </w:tc>
        <w:tc>
          <w:tcPr>
            <w:tcW w:w="2154" w:type="pct"/>
            <w:gridSpan w:val="2"/>
          </w:tcPr>
          <w:p w14:paraId="667533A5" w14:textId="45317941" w:rsidR="00E30B50" w:rsidRPr="00087E46" w:rsidRDefault="00E30B50" w:rsidP="00E30B50">
            <w:pPr>
              <w:rPr>
                <w:sz w:val="20"/>
                <w:szCs w:val="20"/>
              </w:rPr>
            </w:pPr>
            <w:r w:rsidRPr="00087E46">
              <w:rPr>
                <w:sz w:val="20"/>
                <w:szCs w:val="20"/>
              </w:rPr>
              <w:t>Organisational and worksite mental health promotional activities (i.e. R U OK</w:t>
            </w:r>
            <w:r>
              <w:rPr>
                <w:sz w:val="20"/>
                <w:szCs w:val="20"/>
              </w:rPr>
              <w:t>?</w:t>
            </w:r>
            <w:r w:rsidRPr="00087E46">
              <w:rPr>
                <w:sz w:val="20"/>
                <w:szCs w:val="20"/>
              </w:rPr>
              <w:t xml:space="preserve"> </w:t>
            </w:r>
            <w:r>
              <w:rPr>
                <w:sz w:val="20"/>
                <w:szCs w:val="20"/>
              </w:rPr>
              <w:t>D</w:t>
            </w:r>
            <w:r w:rsidRPr="00087E46">
              <w:rPr>
                <w:sz w:val="20"/>
                <w:szCs w:val="20"/>
              </w:rPr>
              <w:t>ay) are aligned to the organisational mental health strategy and address strategic priorities</w:t>
            </w:r>
            <w:r>
              <w:rPr>
                <w:sz w:val="20"/>
                <w:szCs w:val="20"/>
              </w:rPr>
              <w:t>.</w:t>
            </w:r>
            <w:r w:rsidRPr="00087E46">
              <w:rPr>
                <w:sz w:val="20"/>
                <w:szCs w:val="20"/>
              </w:rPr>
              <w:t xml:space="preserve"> </w:t>
            </w:r>
          </w:p>
        </w:tc>
        <w:sdt>
          <w:sdtPr>
            <w:rPr>
              <w:sz w:val="28"/>
              <w:szCs w:val="28"/>
            </w:rPr>
            <w:id w:val="898788700"/>
            <w14:checkbox>
              <w14:checked w14:val="0"/>
              <w14:checkedState w14:val="2612" w14:font="MS Gothic"/>
              <w14:uncheckedState w14:val="2610" w14:font="MS Gothic"/>
            </w14:checkbox>
          </w:sdtPr>
          <w:sdtEndPr/>
          <w:sdtContent>
            <w:tc>
              <w:tcPr>
                <w:tcW w:w="197" w:type="pct"/>
              </w:tcPr>
              <w:p w14:paraId="14461A30" w14:textId="29AA345A"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1318957185"/>
            <w14:checkbox>
              <w14:checked w14:val="0"/>
              <w14:checkedState w14:val="2612" w14:font="MS Gothic"/>
              <w14:uncheckedState w14:val="2610" w14:font="MS Gothic"/>
            </w14:checkbox>
          </w:sdtPr>
          <w:sdtEndPr/>
          <w:sdtContent>
            <w:tc>
              <w:tcPr>
                <w:tcW w:w="201" w:type="pct"/>
              </w:tcPr>
              <w:p w14:paraId="60676F0A" w14:textId="02E5C057"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522063621"/>
            <w14:checkbox>
              <w14:checked w14:val="0"/>
              <w14:checkedState w14:val="2612" w14:font="MS Gothic"/>
              <w14:uncheckedState w14:val="2610" w14:font="MS Gothic"/>
            </w14:checkbox>
          </w:sdtPr>
          <w:sdtEndPr/>
          <w:sdtContent>
            <w:tc>
              <w:tcPr>
                <w:tcW w:w="178" w:type="pct"/>
              </w:tcPr>
              <w:p w14:paraId="7B1BB709" w14:textId="6A2B50D7"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1011" w:type="pct"/>
          </w:tcPr>
          <w:p w14:paraId="7149BD64" w14:textId="77777777" w:rsidR="00E30B50" w:rsidRPr="00087E46" w:rsidRDefault="00E30B50" w:rsidP="00E30B50">
            <w:pPr>
              <w:rPr>
                <w:sz w:val="20"/>
                <w:szCs w:val="20"/>
              </w:rPr>
            </w:pPr>
          </w:p>
        </w:tc>
        <w:tc>
          <w:tcPr>
            <w:tcW w:w="1007" w:type="pct"/>
          </w:tcPr>
          <w:p w14:paraId="34F39F8A" w14:textId="77777777" w:rsidR="00E30B50" w:rsidRPr="00087E46" w:rsidRDefault="00E30B50" w:rsidP="00E30B50">
            <w:pPr>
              <w:rPr>
                <w:sz w:val="20"/>
                <w:szCs w:val="20"/>
              </w:rPr>
            </w:pPr>
          </w:p>
        </w:tc>
      </w:tr>
      <w:tr w:rsidR="00E30B50" w:rsidRPr="00087E46" w14:paraId="2295CE03" w14:textId="77777777" w:rsidTr="00B26960">
        <w:trPr>
          <w:cantSplit/>
        </w:trPr>
        <w:tc>
          <w:tcPr>
            <w:tcW w:w="252" w:type="pct"/>
          </w:tcPr>
          <w:p w14:paraId="68F6944D" w14:textId="3A84618E" w:rsidR="00E30B50" w:rsidRPr="00087E46" w:rsidRDefault="00E30B50" w:rsidP="00E30B50">
            <w:pPr>
              <w:rPr>
                <w:sz w:val="20"/>
                <w:szCs w:val="20"/>
              </w:rPr>
            </w:pPr>
            <w:r w:rsidRPr="00E30B50">
              <w:rPr>
                <w:color w:val="000080"/>
                <w:sz w:val="20"/>
                <w:szCs w:val="20"/>
              </w:rPr>
              <w:t>1.5</w:t>
            </w:r>
          </w:p>
        </w:tc>
        <w:tc>
          <w:tcPr>
            <w:tcW w:w="2154" w:type="pct"/>
            <w:gridSpan w:val="2"/>
          </w:tcPr>
          <w:p w14:paraId="56A43FF0" w14:textId="7F7C09B5" w:rsidR="00E30B50" w:rsidRPr="007639ED" w:rsidRDefault="00E30B50" w:rsidP="00E30B50">
            <w:pPr>
              <w:rPr>
                <w:rFonts w:cs="Arial"/>
                <w:sz w:val="20"/>
                <w:szCs w:val="20"/>
              </w:rPr>
            </w:pPr>
            <w:r>
              <w:rPr>
                <w:rFonts w:eastAsia="Calibri" w:cs="Arial"/>
                <w:sz w:val="20"/>
              </w:rPr>
              <w:t>There is</w:t>
            </w:r>
            <w:r w:rsidRPr="007639ED">
              <w:rPr>
                <w:rFonts w:eastAsia="Calibri" w:cs="Arial"/>
                <w:sz w:val="20"/>
              </w:rPr>
              <w:t xml:space="preserve"> </w:t>
            </w:r>
            <w:r>
              <w:rPr>
                <w:rFonts w:eastAsia="Calibri" w:cs="Arial"/>
                <w:sz w:val="20"/>
              </w:rPr>
              <w:t xml:space="preserve">a </w:t>
            </w:r>
            <w:r w:rsidRPr="007639ED">
              <w:rPr>
                <w:rFonts w:eastAsia="Calibri" w:cs="Arial"/>
                <w:sz w:val="20"/>
              </w:rPr>
              <w:t xml:space="preserve">documented </w:t>
            </w:r>
            <w:r>
              <w:rPr>
                <w:rFonts w:eastAsia="Calibri" w:cs="Arial"/>
                <w:sz w:val="20"/>
              </w:rPr>
              <w:t xml:space="preserve">policy which identifies unacceptable behaviours that are not supportive of mental health and a documented </w:t>
            </w:r>
            <w:r w:rsidRPr="007639ED">
              <w:rPr>
                <w:rFonts w:eastAsia="Calibri" w:cs="Arial"/>
                <w:sz w:val="20"/>
              </w:rPr>
              <w:t>pro</w:t>
            </w:r>
            <w:r>
              <w:rPr>
                <w:rFonts w:eastAsia="Calibri" w:cs="Arial"/>
                <w:sz w:val="20"/>
              </w:rPr>
              <w:t>cedure</w:t>
            </w:r>
            <w:r w:rsidRPr="007639ED">
              <w:rPr>
                <w:rFonts w:eastAsia="Calibri" w:cs="Arial"/>
                <w:sz w:val="20"/>
              </w:rPr>
              <w:t xml:space="preserve"> </w:t>
            </w:r>
            <w:r>
              <w:rPr>
                <w:rFonts w:eastAsia="Calibri" w:cs="Arial"/>
                <w:sz w:val="20"/>
              </w:rPr>
              <w:t>which is consistently applied by leaders, managers, and supervisors to</w:t>
            </w:r>
            <w:r w:rsidRPr="007639ED">
              <w:rPr>
                <w:rFonts w:eastAsia="Calibri" w:cs="Arial"/>
                <w:sz w:val="20"/>
              </w:rPr>
              <w:t xml:space="preserve"> </w:t>
            </w:r>
            <w:r>
              <w:rPr>
                <w:rFonts w:eastAsia="Calibri" w:cs="Arial"/>
                <w:sz w:val="20"/>
              </w:rPr>
              <w:t xml:space="preserve">manage breaches of the policy by any member of the workforce. </w:t>
            </w:r>
          </w:p>
        </w:tc>
        <w:sdt>
          <w:sdtPr>
            <w:rPr>
              <w:sz w:val="28"/>
              <w:szCs w:val="28"/>
            </w:rPr>
            <w:id w:val="542021295"/>
            <w14:checkbox>
              <w14:checked w14:val="0"/>
              <w14:checkedState w14:val="2612" w14:font="MS Gothic"/>
              <w14:uncheckedState w14:val="2610" w14:font="MS Gothic"/>
            </w14:checkbox>
          </w:sdtPr>
          <w:sdtEndPr/>
          <w:sdtContent>
            <w:tc>
              <w:tcPr>
                <w:tcW w:w="197" w:type="pct"/>
              </w:tcPr>
              <w:p w14:paraId="06DD8FFC" w14:textId="65601AD3"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327105695"/>
            <w14:checkbox>
              <w14:checked w14:val="0"/>
              <w14:checkedState w14:val="2612" w14:font="MS Gothic"/>
              <w14:uncheckedState w14:val="2610" w14:font="MS Gothic"/>
            </w14:checkbox>
          </w:sdtPr>
          <w:sdtEndPr/>
          <w:sdtContent>
            <w:tc>
              <w:tcPr>
                <w:tcW w:w="201" w:type="pct"/>
              </w:tcPr>
              <w:p w14:paraId="7CE96406" w14:textId="0A5B204C"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168262009"/>
            <w14:checkbox>
              <w14:checked w14:val="0"/>
              <w14:checkedState w14:val="2612" w14:font="MS Gothic"/>
              <w14:uncheckedState w14:val="2610" w14:font="MS Gothic"/>
            </w14:checkbox>
          </w:sdtPr>
          <w:sdtEndPr/>
          <w:sdtContent>
            <w:tc>
              <w:tcPr>
                <w:tcW w:w="178" w:type="pct"/>
              </w:tcPr>
              <w:p w14:paraId="20AF4433" w14:textId="4D780366"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1011" w:type="pct"/>
          </w:tcPr>
          <w:p w14:paraId="7ED8227A" w14:textId="77777777" w:rsidR="00E30B50" w:rsidRPr="00087E46" w:rsidRDefault="00E30B50" w:rsidP="00E30B50">
            <w:pPr>
              <w:rPr>
                <w:sz w:val="20"/>
                <w:szCs w:val="20"/>
              </w:rPr>
            </w:pPr>
          </w:p>
        </w:tc>
        <w:tc>
          <w:tcPr>
            <w:tcW w:w="1007" w:type="pct"/>
          </w:tcPr>
          <w:p w14:paraId="44AFAD3D" w14:textId="77777777" w:rsidR="00E30B50" w:rsidRPr="00087E46" w:rsidRDefault="00E30B50" w:rsidP="00E30B50">
            <w:pPr>
              <w:rPr>
                <w:sz w:val="20"/>
                <w:szCs w:val="20"/>
              </w:rPr>
            </w:pPr>
          </w:p>
        </w:tc>
      </w:tr>
      <w:tr w:rsidR="00E30B50" w:rsidRPr="00087E46" w14:paraId="189357D2" w14:textId="77777777" w:rsidTr="00B26960">
        <w:trPr>
          <w:cantSplit/>
        </w:trPr>
        <w:tc>
          <w:tcPr>
            <w:tcW w:w="252" w:type="pct"/>
          </w:tcPr>
          <w:p w14:paraId="6350F226" w14:textId="668A9AED" w:rsidR="00E30B50" w:rsidRPr="00087E46" w:rsidRDefault="00E30B50" w:rsidP="00E30B50">
            <w:pPr>
              <w:rPr>
                <w:sz w:val="20"/>
                <w:szCs w:val="20"/>
              </w:rPr>
            </w:pPr>
            <w:r w:rsidRPr="00E30B50">
              <w:rPr>
                <w:color w:val="000080"/>
                <w:sz w:val="20"/>
                <w:szCs w:val="20"/>
              </w:rPr>
              <w:lastRenderedPageBreak/>
              <w:t>1.6</w:t>
            </w:r>
          </w:p>
        </w:tc>
        <w:tc>
          <w:tcPr>
            <w:tcW w:w="2154" w:type="pct"/>
            <w:gridSpan w:val="2"/>
          </w:tcPr>
          <w:p w14:paraId="33668F1F" w14:textId="7360F44E" w:rsidR="00E30B50" w:rsidRPr="00087E46" w:rsidRDefault="00E30B50" w:rsidP="00E30B50">
            <w:pPr>
              <w:rPr>
                <w:sz w:val="20"/>
                <w:szCs w:val="20"/>
              </w:rPr>
            </w:pPr>
            <w:r w:rsidRPr="00087E46">
              <w:rPr>
                <w:sz w:val="20"/>
                <w:szCs w:val="20"/>
              </w:rPr>
              <w:t>Managers and supervisors are positive role models for the workforce regarding reducing mental health stigma, how they respond to psychosocial hazards and other risk factors, and their workplace attitudes and behaviours</w:t>
            </w:r>
            <w:r>
              <w:rPr>
                <w:sz w:val="20"/>
                <w:szCs w:val="20"/>
              </w:rPr>
              <w:t>.</w:t>
            </w:r>
          </w:p>
        </w:tc>
        <w:sdt>
          <w:sdtPr>
            <w:rPr>
              <w:sz w:val="28"/>
              <w:szCs w:val="28"/>
            </w:rPr>
            <w:id w:val="-106587074"/>
            <w14:checkbox>
              <w14:checked w14:val="0"/>
              <w14:checkedState w14:val="2612" w14:font="MS Gothic"/>
              <w14:uncheckedState w14:val="2610" w14:font="MS Gothic"/>
            </w14:checkbox>
          </w:sdtPr>
          <w:sdtEndPr/>
          <w:sdtContent>
            <w:tc>
              <w:tcPr>
                <w:tcW w:w="197" w:type="pct"/>
              </w:tcPr>
              <w:p w14:paraId="4AC15F40" w14:textId="46EE21E6"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1360475138"/>
            <w14:checkbox>
              <w14:checked w14:val="0"/>
              <w14:checkedState w14:val="2612" w14:font="MS Gothic"/>
              <w14:uncheckedState w14:val="2610" w14:font="MS Gothic"/>
            </w14:checkbox>
          </w:sdtPr>
          <w:sdtEndPr/>
          <w:sdtContent>
            <w:tc>
              <w:tcPr>
                <w:tcW w:w="201" w:type="pct"/>
              </w:tcPr>
              <w:p w14:paraId="776FF4C3" w14:textId="2264AACF"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2129067148"/>
            <w14:checkbox>
              <w14:checked w14:val="0"/>
              <w14:checkedState w14:val="2612" w14:font="MS Gothic"/>
              <w14:uncheckedState w14:val="2610" w14:font="MS Gothic"/>
            </w14:checkbox>
          </w:sdtPr>
          <w:sdtEndPr/>
          <w:sdtContent>
            <w:tc>
              <w:tcPr>
                <w:tcW w:w="178" w:type="pct"/>
              </w:tcPr>
              <w:p w14:paraId="1D0DD254" w14:textId="245C1D0D"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1011" w:type="pct"/>
          </w:tcPr>
          <w:p w14:paraId="364AB32A" w14:textId="77777777" w:rsidR="00E30B50" w:rsidRPr="00087E46" w:rsidRDefault="00E30B50" w:rsidP="00E30B50">
            <w:pPr>
              <w:rPr>
                <w:sz w:val="20"/>
                <w:szCs w:val="20"/>
              </w:rPr>
            </w:pPr>
          </w:p>
        </w:tc>
        <w:tc>
          <w:tcPr>
            <w:tcW w:w="1007" w:type="pct"/>
          </w:tcPr>
          <w:p w14:paraId="6AC81325" w14:textId="77777777" w:rsidR="00E30B50" w:rsidRPr="00087E46" w:rsidRDefault="00E30B50" w:rsidP="00E30B50">
            <w:pPr>
              <w:rPr>
                <w:sz w:val="20"/>
                <w:szCs w:val="20"/>
              </w:rPr>
            </w:pPr>
          </w:p>
        </w:tc>
      </w:tr>
      <w:tr w:rsidR="00E30B50" w:rsidRPr="00087E46" w14:paraId="2418A189" w14:textId="77777777" w:rsidTr="00B26960">
        <w:trPr>
          <w:cantSplit/>
        </w:trPr>
        <w:tc>
          <w:tcPr>
            <w:tcW w:w="252" w:type="pct"/>
          </w:tcPr>
          <w:p w14:paraId="1B69ACAD" w14:textId="2A58D8B6" w:rsidR="00E30B50" w:rsidRPr="00087E46" w:rsidRDefault="00E30B50" w:rsidP="00E30B50">
            <w:pPr>
              <w:rPr>
                <w:sz w:val="20"/>
                <w:szCs w:val="20"/>
              </w:rPr>
            </w:pPr>
            <w:r w:rsidRPr="00E30B50">
              <w:rPr>
                <w:color w:val="000080"/>
                <w:sz w:val="20"/>
                <w:szCs w:val="20"/>
              </w:rPr>
              <w:t>1.7</w:t>
            </w:r>
          </w:p>
        </w:tc>
        <w:tc>
          <w:tcPr>
            <w:tcW w:w="2154" w:type="pct"/>
            <w:gridSpan w:val="2"/>
          </w:tcPr>
          <w:p w14:paraId="40123A38" w14:textId="4178C660" w:rsidR="00E30B50" w:rsidRPr="00087E46" w:rsidRDefault="00E30B50" w:rsidP="00E30B50">
            <w:pPr>
              <w:rPr>
                <w:sz w:val="20"/>
                <w:szCs w:val="20"/>
              </w:rPr>
            </w:pPr>
            <w:r w:rsidRPr="00087E46">
              <w:rPr>
                <w:sz w:val="20"/>
                <w:szCs w:val="20"/>
              </w:rPr>
              <w:t>Established organisational processes include methods for ensuring people are not treated unfairly as a result of a mental health issue or illness</w:t>
            </w:r>
            <w:r>
              <w:rPr>
                <w:sz w:val="20"/>
                <w:szCs w:val="20"/>
              </w:rPr>
              <w:t>.</w:t>
            </w:r>
          </w:p>
        </w:tc>
        <w:sdt>
          <w:sdtPr>
            <w:rPr>
              <w:sz w:val="28"/>
              <w:szCs w:val="28"/>
            </w:rPr>
            <w:id w:val="1973857501"/>
            <w14:checkbox>
              <w14:checked w14:val="0"/>
              <w14:checkedState w14:val="2612" w14:font="MS Gothic"/>
              <w14:uncheckedState w14:val="2610" w14:font="MS Gothic"/>
            </w14:checkbox>
          </w:sdtPr>
          <w:sdtEndPr/>
          <w:sdtContent>
            <w:tc>
              <w:tcPr>
                <w:tcW w:w="197" w:type="pct"/>
              </w:tcPr>
              <w:p w14:paraId="23A21B6B" w14:textId="27559E72"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29194448"/>
            <w14:checkbox>
              <w14:checked w14:val="0"/>
              <w14:checkedState w14:val="2612" w14:font="MS Gothic"/>
              <w14:uncheckedState w14:val="2610" w14:font="MS Gothic"/>
            </w14:checkbox>
          </w:sdtPr>
          <w:sdtEndPr/>
          <w:sdtContent>
            <w:tc>
              <w:tcPr>
                <w:tcW w:w="201" w:type="pct"/>
              </w:tcPr>
              <w:p w14:paraId="1D02A221" w14:textId="5D52D2AF"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1663389664"/>
            <w14:checkbox>
              <w14:checked w14:val="0"/>
              <w14:checkedState w14:val="2612" w14:font="MS Gothic"/>
              <w14:uncheckedState w14:val="2610" w14:font="MS Gothic"/>
            </w14:checkbox>
          </w:sdtPr>
          <w:sdtEndPr/>
          <w:sdtContent>
            <w:tc>
              <w:tcPr>
                <w:tcW w:w="178" w:type="pct"/>
              </w:tcPr>
              <w:p w14:paraId="09127FB1" w14:textId="616D57EF"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1011" w:type="pct"/>
          </w:tcPr>
          <w:p w14:paraId="25B96984" w14:textId="77777777" w:rsidR="00E30B50" w:rsidRPr="00087E46" w:rsidRDefault="00E30B50" w:rsidP="00E30B50">
            <w:pPr>
              <w:rPr>
                <w:sz w:val="20"/>
                <w:szCs w:val="20"/>
              </w:rPr>
            </w:pPr>
          </w:p>
        </w:tc>
        <w:tc>
          <w:tcPr>
            <w:tcW w:w="1007" w:type="pct"/>
          </w:tcPr>
          <w:p w14:paraId="5511B9FA" w14:textId="77777777" w:rsidR="00E30B50" w:rsidRPr="00087E46" w:rsidRDefault="00E30B50" w:rsidP="00E30B50">
            <w:pPr>
              <w:rPr>
                <w:sz w:val="20"/>
                <w:szCs w:val="20"/>
              </w:rPr>
            </w:pPr>
          </w:p>
        </w:tc>
      </w:tr>
      <w:tr w:rsidR="00E30B50" w:rsidRPr="00087E46" w14:paraId="3D477C8F" w14:textId="77777777" w:rsidTr="00B26960">
        <w:trPr>
          <w:cantSplit/>
        </w:trPr>
        <w:tc>
          <w:tcPr>
            <w:tcW w:w="252" w:type="pct"/>
          </w:tcPr>
          <w:p w14:paraId="5D71B844" w14:textId="42D7032B" w:rsidR="00E30B50" w:rsidRPr="00087E46" w:rsidRDefault="00E30B50" w:rsidP="00E30B50">
            <w:pPr>
              <w:rPr>
                <w:sz w:val="20"/>
                <w:szCs w:val="20"/>
              </w:rPr>
            </w:pPr>
            <w:r w:rsidRPr="00E30B50">
              <w:rPr>
                <w:color w:val="000080"/>
                <w:sz w:val="20"/>
                <w:szCs w:val="20"/>
              </w:rPr>
              <w:t>1.8</w:t>
            </w:r>
          </w:p>
        </w:tc>
        <w:tc>
          <w:tcPr>
            <w:tcW w:w="2154" w:type="pct"/>
            <w:gridSpan w:val="2"/>
          </w:tcPr>
          <w:p w14:paraId="6EB7023C" w14:textId="55A7C9DE" w:rsidR="00E30B50" w:rsidRPr="00087E46" w:rsidRDefault="00E30B50" w:rsidP="00E30B50">
            <w:pPr>
              <w:rPr>
                <w:sz w:val="20"/>
                <w:szCs w:val="20"/>
              </w:rPr>
            </w:pPr>
            <w:r w:rsidRPr="00087E46">
              <w:rPr>
                <w:sz w:val="20"/>
                <w:szCs w:val="20"/>
              </w:rPr>
              <w:t>Processes are in place to ensure employees reporting psychosocial hazards and incidents are not unfairly treated or discriminated against</w:t>
            </w:r>
            <w:r>
              <w:rPr>
                <w:sz w:val="20"/>
                <w:szCs w:val="20"/>
              </w:rPr>
              <w:t>.</w:t>
            </w:r>
          </w:p>
        </w:tc>
        <w:sdt>
          <w:sdtPr>
            <w:rPr>
              <w:sz w:val="28"/>
              <w:szCs w:val="28"/>
            </w:rPr>
            <w:id w:val="2120493118"/>
            <w14:checkbox>
              <w14:checked w14:val="0"/>
              <w14:checkedState w14:val="2612" w14:font="MS Gothic"/>
              <w14:uncheckedState w14:val="2610" w14:font="MS Gothic"/>
            </w14:checkbox>
          </w:sdtPr>
          <w:sdtEndPr/>
          <w:sdtContent>
            <w:tc>
              <w:tcPr>
                <w:tcW w:w="197" w:type="pct"/>
              </w:tcPr>
              <w:p w14:paraId="3BBB02D6" w14:textId="35CEE19A"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460236131"/>
            <w14:checkbox>
              <w14:checked w14:val="0"/>
              <w14:checkedState w14:val="2612" w14:font="MS Gothic"/>
              <w14:uncheckedState w14:val="2610" w14:font="MS Gothic"/>
            </w14:checkbox>
          </w:sdtPr>
          <w:sdtEndPr/>
          <w:sdtContent>
            <w:tc>
              <w:tcPr>
                <w:tcW w:w="201" w:type="pct"/>
              </w:tcPr>
              <w:p w14:paraId="1068A609" w14:textId="2605FD4C"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369115266"/>
            <w14:checkbox>
              <w14:checked w14:val="0"/>
              <w14:checkedState w14:val="2612" w14:font="MS Gothic"/>
              <w14:uncheckedState w14:val="2610" w14:font="MS Gothic"/>
            </w14:checkbox>
          </w:sdtPr>
          <w:sdtEndPr/>
          <w:sdtContent>
            <w:tc>
              <w:tcPr>
                <w:tcW w:w="178" w:type="pct"/>
              </w:tcPr>
              <w:p w14:paraId="19B65607" w14:textId="144BE8E7"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1011" w:type="pct"/>
          </w:tcPr>
          <w:p w14:paraId="030F0B36" w14:textId="77777777" w:rsidR="00E30B50" w:rsidRPr="00087E46" w:rsidRDefault="00E30B50" w:rsidP="00E30B50">
            <w:pPr>
              <w:rPr>
                <w:sz w:val="20"/>
                <w:szCs w:val="20"/>
              </w:rPr>
            </w:pPr>
          </w:p>
        </w:tc>
        <w:tc>
          <w:tcPr>
            <w:tcW w:w="1007" w:type="pct"/>
          </w:tcPr>
          <w:p w14:paraId="732DC0B9" w14:textId="77777777" w:rsidR="00E30B50" w:rsidRPr="00087E46" w:rsidRDefault="00E30B50" w:rsidP="00E30B50">
            <w:pPr>
              <w:rPr>
                <w:sz w:val="20"/>
                <w:szCs w:val="20"/>
              </w:rPr>
            </w:pPr>
          </w:p>
        </w:tc>
      </w:tr>
    </w:tbl>
    <w:p w14:paraId="5A91CBF6" w14:textId="77777777" w:rsidR="00D87C2B" w:rsidRPr="00D87C2B" w:rsidRDefault="00D87C2B" w:rsidP="00D87C2B"/>
    <w:p w14:paraId="1CE222FE" w14:textId="77777777" w:rsidR="00C96BFD" w:rsidRDefault="00C96BFD">
      <w:pPr>
        <w:spacing w:before="0" w:after="0"/>
        <w:rPr>
          <w:rFonts w:eastAsiaTheme="majorEastAsia" w:cstheme="majorBidi"/>
          <w:b/>
          <w:sz w:val="28"/>
          <w:szCs w:val="26"/>
        </w:rPr>
      </w:pPr>
      <w:r>
        <w:br w:type="page"/>
      </w:r>
    </w:p>
    <w:p w14:paraId="410119FF" w14:textId="10B9985E" w:rsidR="00ED3315" w:rsidRDefault="00E30B50" w:rsidP="00D87C2B">
      <w:pPr>
        <w:pStyle w:val="Heading2"/>
      </w:pPr>
      <w:r w:rsidRPr="00E30B50">
        <w:rPr>
          <w:color w:val="000080"/>
        </w:rPr>
        <w:lastRenderedPageBreak/>
        <w:t>PART 2</w:t>
      </w:r>
      <w:r>
        <w:tab/>
      </w:r>
      <w:hyperlink r:id="rId14" w:history="1">
        <w:r w:rsidRPr="007B4196">
          <w:rPr>
            <w:rStyle w:val="Hyperlink"/>
          </w:rPr>
          <w:t>RISK MANAGEMENT APPROACH</w:t>
        </w:r>
      </w:hyperlink>
    </w:p>
    <w:tbl>
      <w:tblPr>
        <w:tblStyle w:val="TableGrid"/>
        <w:tblW w:w="5000" w:type="pct"/>
        <w:tblLook w:val="04A0" w:firstRow="1" w:lastRow="0" w:firstColumn="1" w:lastColumn="0" w:noHBand="0" w:noVBand="1"/>
      </w:tblPr>
      <w:tblGrid>
        <w:gridCol w:w="725"/>
        <w:gridCol w:w="6444"/>
        <w:gridCol w:w="568"/>
        <w:gridCol w:w="579"/>
        <w:gridCol w:w="513"/>
        <w:gridCol w:w="2871"/>
        <w:gridCol w:w="2860"/>
      </w:tblGrid>
      <w:tr w:rsidR="00E30B50" w:rsidRPr="00E30B50" w14:paraId="587C27A0" w14:textId="77777777" w:rsidTr="00E30B50">
        <w:trPr>
          <w:cantSplit/>
          <w:tblHeader/>
        </w:trPr>
        <w:tc>
          <w:tcPr>
            <w:tcW w:w="249" w:type="pct"/>
            <w:shd w:val="clear" w:color="auto" w:fill="F2F2F2" w:themeFill="background1" w:themeFillShade="F2"/>
          </w:tcPr>
          <w:p w14:paraId="5443AD03" w14:textId="77777777" w:rsidR="001059FC" w:rsidRPr="00E30B50" w:rsidRDefault="001059FC" w:rsidP="0095325A">
            <w:pPr>
              <w:rPr>
                <w:b/>
                <w:color w:val="000080"/>
                <w:sz w:val="20"/>
                <w:szCs w:val="20"/>
              </w:rPr>
            </w:pPr>
            <w:r w:rsidRPr="00E30B50">
              <w:rPr>
                <w:b/>
                <w:color w:val="000080"/>
                <w:sz w:val="20"/>
                <w:szCs w:val="20"/>
              </w:rPr>
              <w:t>Item</w:t>
            </w:r>
          </w:p>
        </w:tc>
        <w:tc>
          <w:tcPr>
            <w:tcW w:w="2213" w:type="pct"/>
            <w:shd w:val="clear" w:color="auto" w:fill="F2F2F2" w:themeFill="background1" w:themeFillShade="F2"/>
          </w:tcPr>
          <w:p w14:paraId="435134D7" w14:textId="77777777" w:rsidR="001059FC" w:rsidRPr="00E30B50" w:rsidRDefault="001059FC" w:rsidP="0095325A">
            <w:pPr>
              <w:rPr>
                <w:b/>
                <w:color w:val="000080"/>
                <w:sz w:val="20"/>
                <w:szCs w:val="20"/>
              </w:rPr>
            </w:pPr>
            <w:r w:rsidRPr="00E30B50">
              <w:rPr>
                <w:b/>
                <w:color w:val="000080"/>
                <w:sz w:val="20"/>
                <w:szCs w:val="20"/>
              </w:rPr>
              <w:t>Check</w:t>
            </w:r>
          </w:p>
        </w:tc>
        <w:tc>
          <w:tcPr>
            <w:tcW w:w="195" w:type="pct"/>
            <w:shd w:val="clear" w:color="auto" w:fill="F2F2F2" w:themeFill="background1" w:themeFillShade="F2"/>
          </w:tcPr>
          <w:p w14:paraId="44DA5AFC" w14:textId="77777777" w:rsidR="001059FC" w:rsidRPr="00E30B50" w:rsidRDefault="001059FC" w:rsidP="004D6339">
            <w:pPr>
              <w:jc w:val="center"/>
              <w:rPr>
                <w:b/>
                <w:color w:val="000080"/>
                <w:sz w:val="20"/>
                <w:szCs w:val="20"/>
              </w:rPr>
            </w:pPr>
            <w:r w:rsidRPr="00E30B50">
              <w:rPr>
                <w:b/>
                <w:color w:val="000080"/>
                <w:sz w:val="20"/>
                <w:szCs w:val="20"/>
              </w:rPr>
              <w:t>N/A</w:t>
            </w:r>
          </w:p>
        </w:tc>
        <w:tc>
          <w:tcPr>
            <w:tcW w:w="199" w:type="pct"/>
            <w:shd w:val="clear" w:color="auto" w:fill="F2F2F2" w:themeFill="background1" w:themeFillShade="F2"/>
          </w:tcPr>
          <w:p w14:paraId="07E1419A" w14:textId="77777777" w:rsidR="001059FC" w:rsidRPr="00E30B50" w:rsidRDefault="001059FC" w:rsidP="004D6339">
            <w:pPr>
              <w:jc w:val="center"/>
              <w:rPr>
                <w:b/>
                <w:color w:val="000080"/>
                <w:sz w:val="20"/>
                <w:szCs w:val="20"/>
              </w:rPr>
            </w:pPr>
            <w:r w:rsidRPr="00E30B50">
              <w:rPr>
                <w:b/>
                <w:color w:val="000080"/>
                <w:sz w:val="20"/>
                <w:szCs w:val="20"/>
              </w:rPr>
              <w:t>Yes</w:t>
            </w:r>
          </w:p>
        </w:tc>
        <w:tc>
          <w:tcPr>
            <w:tcW w:w="176" w:type="pct"/>
            <w:shd w:val="clear" w:color="auto" w:fill="F2F2F2" w:themeFill="background1" w:themeFillShade="F2"/>
          </w:tcPr>
          <w:p w14:paraId="679E726E" w14:textId="77777777" w:rsidR="001059FC" w:rsidRPr="00E30B50" w:rsidRDefault="001059FC" w:rsidP="004D6339">
            <w:pPr>
              <w:jc w:val="center"/>
              <w:rPr>
                <w:b/>
                <w:color w:val="000080"/>
                <w:sz w:val="20"/>
                <w:szCs w:val="20"/>
              </w:rPr>
            </w:pPr>
            <w:r w:rsidRPr="00E30B50">
              <w:rPr>
                <w:b/>
                <w:color w:val="000080"/>
                <w:sz w:val="20"/>
                <w:szCs w:val="20"/>
              </w:rPr>
              <w:t>No</w:t>
            </w:r>
          </w:p>
        </w:tc>
        <w:tc>
          <w:tcPr>
            <w:tcW w:w="986" w:type="pct"/>
            <w:shd w:val="clear" w:color="auto" w:fill="F2F2F2" w:themeFill="background1" w:themeFillShade="F2"/>
          </w:tcPr>
          <w:p w14:paraId="4498DCB9" w14:textId="77777777" w:rsidR="001059FC" w:rsidRPr="00E30B50" w:rsidRDefault="001059FC" w:rsidP="0095325A">
            <w:pPr>
              <w:rPr>
                <w:b/>
                <w:color w:val="000080"/>
                <w:sz w:val="20"/>
                <w:szCs w:val="20"/>
              </w:rPr>
            </w:pPr>
            <w:r w:rsidRPr="00E30B50">
              <w:rPr>
                <w:b/>
                <w:color w:val="000080"/>
                <w:sz w:val="20"/>
                <w:szCs w:val="20"/>
              </w:rPr>
              <w:t>Evidence sighted</w:t>
            </w:r>
          </w:p>
        </w:tc>
        <w:tc>
          <w:tcPr>
            <w:tcW w:w="982" w:type="pct"/>
            <w:shd w:val="clear" w:color="auto" w:fill="F2F2F2" w:themeFill="background1" w:themeFillShade="F2"/>
          </w:tcPr>
          <w:p w14:paraId="37587B3A" w14:textId="77777777" w:rsidR="001059FC" w:rsidRPr="00E30B50" w:rsidRDefault="001059FC" w:rsidP="0095325A">
            <w:pPr>
              <w:rPr>
                <w:b/>
                <w:color w:val="000080"/>
                <w:sz w:val="20"/>
                <w:szCs w:val="20"/>
              </w:rPr>
            </w:pPr>
            <w:r w:rsidRPr="00E30B50">
              <w:rPr>
                <w:b/>
                <w:color w:val="000080"/>
                <w:sz w:val="20"/>
                <w:szCs w:val="20"/>
              </w:rPr>
              <w:t>Comments</w:t>
            </w:r>
          </w:p>
        </w:tc>
      </w:tr>
      <w:tr w:rsidR="00E30B50" w:rsidRPr="00087E46" w14:paraId="3015473B" w14:textId="77777777" w:rsidTr="001059FC">
        <w:trPr>
          <w:cantSplit/>
        </w:trPr>
        <w:tc>
          <w:tcPr>
            <w:tcW w:w="249" w:type="pct"/>
          </w:tcPr>
          <w:p w14:paraId="61F54B38" w14:textId="7B41087C" w:rsidR="00E30B50" w:rsidRPr="00087E46" w:rsidRDefault="00E30B50" w:rsidP="00E30B50">
            <w:pPr>
              <w:rPr>
                <w:sz w:val="20"/>
                <w:szCs w:val="20"/>
              </w:rPr>
            </w:pPr>
            <w:r w:rsidRPr="00E30B50">
              <w:rPr>
                <w:color w:val="000080"/>
                <w:sz w:val="20"/>
                <w:szCs w:val="20"/>
              </w:rPr>
              <w:t>2.1</w:t>
            </w:r>
          </w:p>
        </w:tc>
        <w:tc>
          <w:tcPr>
            <w:tcW w:w="2213" w:type="pct"/>
          </w:tcPr>
          <w:p w14:paraId="1A538820" w14:textId="6A402C51" w:rsidR="00E30B50" w:rsidRPr="00087E46" w:rsidRDefault="00E30B50" w:rsidP="00E30B50">
            <w:pPr>
              <w:rPr>
                <w:sz w:val="20"/>
                <w:szCs w:val="20"/>
              </w:rPr>
            </w:pPr>
            <w:r w:rsidRPr="00087E46">
              <w:rPr>
                <w:sz w:val="20"/>
                <w:szCs w:val="20"/>
              </w:rPr>
              <w:t xml:space="preserve">There is a system in place to identify psychosocial hazards and associated risk factors and it is used. </w:t>
            </w:r>
          </w:p>
        </w:tc>
        <w:sdt>
          <w:sdtPr>
            <w:rPr>
              <w:sz w:val="28"/>
              <w:szCs w:val="28"/>
            </w:rPr>
            <w:id w:val="1651249102"/>
            <w14:checkbox>
              <w14:checked w14:val="0"/>
              <w14:checkedState w14:val="2612" w14:font="MS Gothic"/>
              <w14:uncheckedState w14:val="2610" w14:font="MS Gothic"/>
            </w14:checkbox>
          </w:sdtPr>
          <w:sdtEndPr/>
          <w:sdtContent>
            <w:tc>
              <w:tcPr>
                <w:tcW w:w="195" w:type="pct"/>
              </w:tcPr>
              <w:p w14:paraId="49D5FA09" w14:textId="3326C08C"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1608569135"/>
            <w14:checkbox>
              <w14:checked w14:val="0"/>
              <w14:checkedState w14:val="2612" w14:font="MS Gothic"/>
              <w14:uncheckedState w14:val="2610" w14:font="MS Gothic"/>
            </w14:checkbox>
          </w:sdtPr>
          <w:sdtEndPr/>
          <w:sdtContent>
            <w:tc>
              <w:tcPr>
                <w:tcW w:w="199" w:type="pct"/>
              </w:tcPr>
              <w:p w14:paraId="30E60303" w14:textId="7CE638EF"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1377740236"/>
            <w14:checkbox>
              <w14:checked w14:val="0"/>
              <w14:checkedState w14:val="2612" w14:font="MS Gothic"/>
              <w14:uncheckedState w14:val="2610" w14:font="MS Gothic"/>
            </w14:checkbox>
          </w:sdtPr>
          <w:sdtEndPr/>
          <w:sdtContent>
            <w:tc>
              <w:tcPr>
                <w:tcW w:w="176" w:type="pct"/>
              </w:tcPr>
              <w:p w14:paraId="030E5878" w14:textId="0B3FFF6A"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986" w:type="pct"/>
          </w:tcPr>
          <w:p w14:paraId="5864A6EB" w14:textId="77777777" w:rsidR="00E30B50" w:rsidRPr="00087E46" w:rsidRDefault="00E30B50" w:rsidP="00E30B50">
            <w:pPr>
              <w:rPr>
                <w:sz w:val="20"/>
                <w:szCs w:val="20"/>
              </w:rPr>
            </w:pPr>
          </w:p>
        </w:tc>
        <w:tc>
          <w:tcPr>
            <w:tcW w:w="982" w:type="pct"/>
          </w:tcPr>
          <w:p w14:paraId="28646F79" w14:textId="77777777" w:rsidR="00E30B50" w:rsidRPr="00087E46" w:rsidRDefault="00E30B50" w:rsidP="00E30B50">
            <w:pPr>
              <w:rPr>
                <w:sz w:val="20"/>
                <w:szCs w:val="20"/>
              </w:rPr>
            </w:pPr>
          </w:p>
        </w:tc>
      </w:tr>
      <w:tr w:rsidR="00E30B50" w:rsidRPr="00087E46" w14:paraId="0A259056" w14:textId="77777777" w:rsidTr="00B26960">
        <w:trPr>
          <w:cantSplit/>
        </w:trPr>
        <w:tc>
          <w:tcPr>
            <w:tcW w:w="249" w:type="pct"/>
          </w:tcPr>
          <w:p w14:paraId="3B5A66D8" w14:textId="1534A9F6" w:rsidR="00E30B50" w:rsidRPr="00087E46" w:rsidRDefault="00E30B50" w:rsidP="00E30B50">
            <w:pPr>
              <w:rPr>
                <w:sz w:val="20"/>
                <w:szCs w:val="20"/>
              </w:rPr>
            </w:pPr>
            <w:r w:rsidRPr="00E30B50">
              <w:rPr>
                <w:color w:val="000080"/>
                <w:sz w:val="20"/>
                <w:szCs w:val="20"/>
              </w:rPr>
              <w:t>2.2</w:t>
            </w:r>
          </w:p>
        </w:tc>
        <w:tc>
          <w:tcPr>
            <w:tcW w:w="2213" w:type="pct"/>
          </w:tcPr>
          <w:p w14:paraId="16284017" w14:textId="7AC36019" w:rsidR="00E30B50" w:rsidRPr="00087E46" w:rsidRDefault="00E30B50" w:rsidP="00E30B50">
            <w:pPr>
              <w:rPr>
                <w:sz w:val="20"/>
                <w:szCs w:val="20"/>
              </w:rPr>
            </w:pPr>
            <w:r w:rsidRPr="00087E46">
              <w:rPr>
                <w:sz w:val="20"/>
                <w:szCs w:val="20"/>
              </w:rPr>
              <w:t>Managers and supervisors are aware of how to address the identified psychosocial hazards and risk factors within their control and how to obtain support for addressing more complex hazards and risk factors</w:t>
            </w:r>
            <w:r>
              <w:rPr>
                <w:sz w:val="20"/>
                <w:szCs w:val="20"/>
              </w:rPr>
              <w:t>.</w:t>
            </w:r>
            <w:r w:rsidRPr="00087E46">
              <w:rPr>
                <w:sz w:val="20"/>
                <w:szCs w:val="20"/>
              </w:rPr>
              <w:t xml:space="preserve"> </w:t>
            </w:r>
          </w:p>
        </w:tc>
        <w:sdt>
          <w:sdtPr>
            <w:rPr>
              <w:sz w:val="28"/>
              <w:szCs w:val="28"/>
            </w:rPr>
            <w:id w:val="1702281401"/>
            <w14:checkbox>
              <w14:checked w14:val="0"/>
              <w14:checkedState w14:val="2612" w14:font="MS Gothic"/>
              <w14:uncheckedState w14:val="2610" w14:font="MS Gothic"/>
            </w14:checkbox>
          </w:sdtPr>
          <w:sdtEndPr/>
          <w:sdtContent>
            <w:tc>
              <w:tcPr>
                <w:tcW w:w="195" w:type="pct"/>
              </w:tcPr>
              <w:p w14:paraId="302742CE" w14:textId="69F0E5AF"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461958710"/>
            <w14:checkbox>
              <w14:checked w14:val="0"/>
              <w14:checkedState w14:val="2612" w14:font="MS Gothic"/>
              <w14:uncheckedState w14:val="2610" w14:font="MS Gothic"/>
            </w14:checkbox>
          </w:sdtPr>
          <w:sdtEndPr/>
          <w:sdtContent>
            <w:tc>
              <w:tcPr>
                <w:tcW w:w="199" w:type="pct"/>
              </w:tcPr>
              <w:p w14:paraId="6D3AAC4E" w14:textId="289FF94F"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1235703960"/>
            <w14:checkbox>
              <w14:checked w14:val="0"/>
              <w14:checkedState w14:val="2612" w14:font="MS Gothic"/>
              <w14:uncheckedState w14:val="2610" w14:font="MS Gothic"/>
            </w14:checkbox>
          </w:sdtPr>
          <w:sdtEndPr/>
          <w:sdtContent>
            <w:tc>
              <w:tcPr>
                <w:tcW w:w="176" w:type="pct"/>
              </w:tcPr>
              <w:p w14:paraId="7EF11382" w14:textId="628F68FD"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986" w:type="pct"/>
          </w:tcPr>
          <w:p w14:paraId="01866714" w14:textId="77777777" w:rsidR="00E30B50" w:rsidRPr="00087E46" w:rsidRDefault="00E30B50" w:rsidP="00E30B50">
            <w:pPr>
              <w:rPr>
                <w:sz w:val="20"/>
                <w:szCs w:val="20"/>
              </w:rPr>
            </w:pPr>
          </w:p>
        </w:tc>
        <w:tc>
          <w:tcPr>
            <w:tcW w:w="982" w:type="pct"/>
          </w:tcPr>
          <w:p w14:paraId="1C2D1FB1" w14:textId="77777777" w:rsidR="00E30B50" w:rsidRPr="00087E46" w:rsidRDefault="00E30B50" w:rsidP="00E30B50">
            <w:pPr>
              <w:rPr>
                <w:sz w:val="20"/>
                <w:szCs w:val="20"/>
              </w:rPr>
            </w:pPr>
          </w:p>
        </w:tc>
      </w:tr>
      <w:tr w:rsidR="00E30B50" w:rsidRPr="00087E46" w14:paraId="55112F46" w14:textId="77777777" w:rsidTr="001059FC">
        <w:trPr>
          <w:cantSplit/>
        </w:trPr>
        <w:tc>
          <w:tcPr>
            <w:tcW w:w="249" w:type="pct"/>
          </w:tcPr>
          <w:p w14:paraId="3D6611F3" w14:textId="0FAF4DF8" w:rsidR="00E30B50" w:rsidRPr="00087E46" w:rsidRDefault="00E30B50" w:rsidP="00E30B50">
            <w:pPr>
              <w:rPr>
                <w:sz w:val="20"/>
                <w:szCs w:val="20"/>
              </w:rPr>
            </w:pPr>
            <w:r w:rsidRPr="00E30B50">
              <w:rPr>
                <w:color w:val="000080"/>
                <w:sz w:val="20"/>
                <w:szCs w:val="20"/>
              </w:rPr>
              <w:t>2.3</w:t>
            </w:r>
          </w:p>
        </w:tc>
        <w:tc>
          <w:tcPr>
            <w:tcW w:w="2213" w:type="pct"/>
          </w:tcPr>
          <w:p w14:paraId="0BFE7AAF" w14:textId="0315FFB0" w:rsidR="00E30B50" w:rsidRPr="00087E46" w:rsidRDefault="00E30B50" w:rsidP="00E30B50">
            <w:pPr>
              <w:rPr>
                <w:sz w:val="20"/>
                <w:szCs w:val="20"/>
              </w:rPr>
            </w:pPr>
            <w:r w:rsidRPr="00087E46">
              <w:rPr>
                <w:sz w:val="20"/>
                <w:szCs w:val="20"/>
              </w:rPr>
              <w:t>Workplace data is monitored for trends as part of a system to identify psychosocial hazards and risk factors</w:t>
            </w:r>
            <w:r>
              <w:rPr>
                <w:sz w:val="20"/>
                <w:szCs w:val="20"/>
              </w:rPr>
              <w:t>.</w:t>
            </w:r>
          </w:p>
        </w:tc>
        <w:sdt>
          <w:sdtPr>
            <w:rPr>
              <w:sz w:val="28"/>
              <w:szCs w:val="28"/>
            </w:rPr>
            <w:id w:val="-1706934922"/>
            <w14:checkbox>
              <w14:checked w14:val="0"/>
              <w14:checkedState w14:val="2612" w14:font="MS Gothic"/>
              <w14:uncheckedState w14:val="2610" w14:font="MS Gothic"/>
            </w14:checkbox>
          </w:sdtPr>
          <w:sdtEndPr/>
          <w:sdtContent>
            <w:tc>
              <w:tcPr>
                <w:tcW w:w="195" w:type="pct"/>
              </w:tcPr>
              <w:p w14:paraId="126815D4" w14:textId="65FD4A67"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604307057"/>
            <w14:checkbox>
              <w14:checked w14:val="0"/>
              <w14:checkedState w14:val="2612" w14:font="MS Gothic"/>
              <w14:uncheckedState w14:val="2610" w14:font="MS Gothic"/>
            </w14:checkbox>
          </w:sdtPr>
          <w:sdtEndPr/>
          <w:sdtContent>
            <w:tc>
              <w:tcPr>
                <w:tcW w:w="199" w:type="pct"/>
              </w:tcPr>
              <w:p w14:paraId="3E1A3165" w14:textId="726C20DC"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1693831978"/>
            <w14:checkbox>
              <w14:checked w14:val="0"/>
              <w14:checkedState w14:val="2612" w14:font="MS Gothic"/>
              <w14:uncheckedState w14:val="2610" w14:font="MS Gothic"/>
            </w14:checkbox>
          </w:sdtPr>
          <w:sdtEndPr/>
          <w:sdtContent>
            <w:tc>
              <w:tcPr>
                <w:tcW w:w="176" w:type="pct"/>
              </w:tcPr>
              <w:p w14:paraId="0DE5BF32" w14:textId="55879310"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986" w:type="pct"/>
          </w:tcPr>
          <w:p w14:paraId="41E489ED" w14:textId="77777777" w:rsidR="00E30B50" w:rsidRPr="00087E46" w:rsidRDefault="00E30B50" w:rsidP="00E30B50">
            <w:pPr>
              <w:rPr>
                <w:sz w:val="20"/>
                <w:szCs w:val="20"/>
              </w:rPr>
            </w:pPr>
          </w:p>
        </w:tc>
        <w:tc>
          <w:tcPr>
            <w:tcW w:w="982" w:type="pct"/>
          </w:tcPr>
          <w:p w14:paraId="778C1BBE" w14:textId="77777777" w:rsidR="00E30B50" w:rsidRPr="00087E46" w:rsidRDefault="00E30B50" w:rsidP="00E30B50">
            <w:pPr>
              <w:rPr>
                <w:sz w:val="20"/>
                <w:szCs w:val="20"/>
              </w:rPr>
            </w:pPr>
          </w:p>
        </w:tc>
      </w:tr>
      <w:tr w:rsidR="00E30B50" w:rsidRPr="00087E46" w14:paraId="045303B2" w14:textId="77777777" w:rsidTr="001059FC">
        <w:trPr>
          <w:cantSplit/>
        </w:trPr>
        <w:tc>
          <w:tcPr>
            <w:tcW w:w="249" w:type="pct"/>
          </w:tcPr>
          <w:p w14:paraId="0F4F75F6" w14:textId="08F82DB3" w:rsidR="00E30B50" w:rsidRPr="00087E46" w:rsidRDefault="00E30B50" w:rsidP="00E30B50">
            <w:pPr>
              <w:rPr>
                <w:sz w:val="20"/>
                <w:szCs w:val="20"/>
              </w:rPr>
            </w:pPr>
            <w:r w:rsidRPr="00E30B50">
              <w:rPr>
                <w:color w:val="000080"/>
                <w:sz w:val="20"/>
                <w:szCs w:val="20"/>
              </w:rPr>
              <w:t>2.4</w:t>
            </w:r>
          </w:p>
        </w:tc>
        <w:tc>
          <w:tcPr>
            <w:tcW w:w="2213" w:type="pct"/>
          </w:tcPr>
          <w:p w14:paraId="520774FE" w14:textId="6BFBA60E" w:rsidR="00E30B50" w:rsidRPr="00087E46" w:rsidRDefault="00E30B50" w:rsidP="00E30B50">
            <w:pPr>
              <w:rPr>
                <w:sz w:val="20"/>
                <w:szCs w:val="20"/>
              </w:rPr>
            </w:pPr>
            <w:r w:rsidRPr="00087E46">
              <w:rPr>
                <w:sz w:val="20"/>
                <w:szCs w:val="20"/>
              </w:rPr>
              <w:t>Where a hazard has been identified, a risk assessment has been conducted which identifies the risk factors, groups/areas affected, likely consequences to health</w:t>
            </w:r>
            <w:r>
              <w:rPr>
                <w:sz w:val="20"/>
                <w:szCs w:val="20"/>
              </w:rPr>
              <w:t>,</w:t>
            </w:r>
            <w:r w:rsidRPr="00087E46">
              <w:rPr>
                <w:sz w:val="20"/>
                <w:szCs w:val="20"/>
              </w:rPr>
              <w:t xml:space="preserve"> and controls</w:t>
            </w:r>
            <w:r>
              <w:rPr>
                <w:sz w:val="20"/>
                <w:szCs w:val="20"/>
              </w:rPr>
              <w:t>.</w:t>
            </w:r>
          </w:p>
        </w:tc>
        <w:sdt>
          <w:sdtPr>
            <w:rPr>
              <w:sz w:val="28"/>
              <w:szCs w:val="28"/>
            </w:rPr>
            <w:id w:val="2119644097"/>
            <w14:checkbox>
              <w14:checked w14:val="0"/>
              <w14:checkedState w14:val="2612" w14:font="MS Gothic"/>
              <w14:uncheckedState w14:val="2610" w14:font="MS Gothic"/>
            </w14:checkbox>
          </w:sdtPr>
          <w:sdtEndPr/>
          <w:sdtContent>
            <w:tc>
              <w:tcPr>
                <w:tcW w:w="195" w:type="pct"/>
              </w:tcPr>
              <w:p w14:paraId="378EF03E" w14:textId="488D2555"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1045677592"/>
            <w14:checkbox>
              <w14:checked w14:val="0"/>
              <w14:checkedState w14:val="2612" w14:font="MS Gothic"/>
              <w14:uncheckedState w14:val="2610" w14:font="MS Gothic"/>
            </w14:checkbox>
          </w:sdtPr>
          <w:sdtEndPr/>
          <w:sdtContent>
            <w:tc>
              <w:tcPr>
                <w:tcW w:w="199" w:type="pct"/>
              </w:tcPr>
              <w:p w14:paraId="01A339FE" w14:textId="0553D599"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1149830111"/>
            <w14:checkbox>
              <w14:checked w14:val="0"/>
              <w14:checkedState w14:val="2612" w14:font="MS Gothic"/>
              <w14:uncheckedState w14:val="2610" w14:font="MS Gothic"/>
            </w14:checkbox>
          </w:sdtPr>
          <w:sdtEndPr/>
          <w:sdtContent>
            <w:tc>
              <w:tcPr>
                <w:tcW w:w="176" w:type="pct"/>
              </w:tcPr>
              <w:p w14:paraId="6DF472FA" w14:textId="3F3068AA"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986" w:type="pct"/>
          </w:tcPr>
          <w:p w14:paraId="55EBD961" w14:textId="77777777" w:rsidR="00E30B50" w:rsidRPr="00087E46" w:rsidRDefault="00E30B50" w:rsidP="00E30B50">
            <w:pPr>
              <w:rPr>
                <w:sz w:val="20"/>
                <w:szCs w:val="20"/>
              </w:rPr>
            </w:pPr>
          </w:p>
        </w:tc>
        <w:tc>
          <w:tcPr>
            <w:tcW w:w="982" w:type="pct"/>
          </w:tcPr>
          <w:p w14:paraId="53FF4DA8" w14:textId="77777777" w:rsidR="00E30B50" w:rsidRPr="00087E46" w:rsidRDefault="00E30B50" w:rsidP="00E30B50">
            <w:pPr>
              <w:rPr>
                <w:sz w:val="20"/>
                <w:szCs w:val="20"/>
              </w:rPr>
            </w:pPr>
          </w:p>
        </w:tc>
      </w:tr>
      <w:tr w:rsidR="00E30B50" w:rsidRPr="00087E46" w14:paraId="68C759E2" w14:textId="77777777" w:rsidTr="001059FC">
        <w:trPr>
          <w:cantSplit/>
        </w:trPr>
        <w:tc>
          <w:tcPr>
            <w:tcW w:w="249" w:type="pct"/>
          </w:tcPr>
          <w:p w14:paraId="7FC17916" w14:textId="59126345" w:rsidR="00E30B50" w:rsidRPr="00087E46" w:rsidRDefault="00E30B50" w:rsidP="00E30B50">
            <w:pPr>
              <w:rPr>
                <w:sz w:val="20"/>
                <w:szCs w:val="20"/>
              </w:rPr>
            </w:pPr>
            <w:r w:rsidRPr="00E30B50">
              <w:rPr>
                <w:color w:val="000080"/>
                <w:sz w:val="20"/>
                <w:szCs w:val="20"/>
              </w:rPr>
              <w:t>2.5</w:t>
            </w:r>
          </w:p>
        </w:tc>
        <w:tc>
          <w:tcPr>
            <w:tcW w:w="2213" w:type="pct"/>
          </w:tcPr>
          <w:p w14:paraId="3C4F2E63" w14:textId="301E52C2" w:rsidR="00E30B50" w:rsidRPr="00087E46" w:rsidRDefault="00E30B50" w:rsidP="00E30B50">
            <w:pPr>
              <w:rPr>
                <w:sz w:val="20"/>
                <w:szCs w:val="20"/>
              </w:rPr>
            </w:pPr>
            <w:r w:rsidRPr="00087E46">
              <w:rPr>
                <w:sz w:val="20"/>
                <w:szCs w:val="20"/>
              </w:rPr>
              <w:t>Risk register/hazard register/health and hygiene management plan lists the identified psychosocial hazards and risk factors and associated controls specific to the worksite/work area</w:t>
            </w:r>
            <w:r>
              <w:rPr>
                <w:sz w:val="20"/>
                <w:szCs w:val="20"/>
              </w:rPr>
              <w:t>.</w:t>
            </w:r>
          </w:p>
        </w:tc>
        <w:sdt>
          <w:sdtPr>
            <w:rPr>
              <w:sz w:val="28"/>
              <w:szCs w:val="28"/>
            </w:rPr>
            <w:id w:val="-785346644"/>
            <w14:checkbox>
              <w14:checked w14:val="0"/>
              <w14:checkedState w14:val="2612" w14:font="MS Gothic"/>
              <w14:uncheckedState w14:val="2610" w14:font="MS Gothic"/>
            </w14:checkbox>
          </w:sdtPr>
          <w:sdtEndPr/>
          <w:sdtContent>
            <w:tc>
              <w:tcPr>
                <w:tcW w:w="195" w:type="pct"/>
              </w:tcPr>
              <w:p w14:paraId="7E2A9F5B" w14:textId="11CC97E0"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102705604"/>
            <w14:checkbox>
              <w14:checked w14:val="0"/>
              <w14:checkedState w14:val="2612" w14:font="MS Gothic"/>
              <w14:uncheckedState w14:val="2610" w14:font="MS Gothic"/>
            </w14:checkbox>
          </w:sdtPr>
          <w:sdtEndPr/>
          <w:sdtContent>
            <w:tc>
              <w:tcPr>
                <w:tcW w:w="199" w:type="pct"/>
              </w:tcPr>
              <w:p w14:paraId="443068F5" w14:textId="085F924B"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1920700459"/>
            <w14:checkbox>
              <w14:checked w14:val="0"/>
              <w14:checkedState w14:val="2612" w14:font="MS Gothic"/>
              <w14:uncheckedState w14:val="2610" w14:font="MS Gothic"/>
            </w14:checkbox>
          </w:sdtPr>
          <w:sdtEndPr/>
          <w:sdtContent>
            <w:tc>
              <w:tcPr>
                <w:tcW w:w="176" w:type="pct"/>
              </w:tcPr>
              <w:p w14:paraId="1037656F" w14:textId="0EA4F006"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986" w:type="pct"/>
          </w:tcPr>
          <w:p w14:paraId="383B126A" w14:textId="77777777" w:rsidR="00E30B50" w:rsidRPr="00087E46" w:rsidRDefault="00E30B50" w:rsidP="00E30B50">
            <w:pPr>
              <w:rPr>
                <w:sz w:val="20"/>
                <w:szCs w:val="20"/>
              </w:rPr>
            </w:pPr>
          </w:p>
        </w:tc>
        <w:tc>
          <w:tcPr>
            <w:tcW w:w="982" w:type="pct"/>
          </w:tcPr>
          <w:p w14:paraId="4D3E4419" w14:textId="77777777" w:rsidR="00E30B50" w:rsidRPr="00087E46" w:rsidRDefault="00E30B50" w:rsidP="00E30B50">
            <w:pPr>
              <w:rPr>
                <w:sz w:val="20"/>
                <w:szCs w:val="20"/>
              </w:rPr>
            </w:pPr>
          </w:p>
        </w:tc>
      </w:tr>
      <w:tr w:rsidR="00E30B50" w:rsidRPr="00087E46" w14:paraId="0237C012" w14:textId="77777777" w:rsidTr="001059FC">
        <w:trPr>
          <w:cantSplit/>
        </w:trPr>
        <w:tc>
          <w:tcPr>
            <w:tcW w:w="249" w:type="pct"/>
          </w:tcPr>
          <w:p w14:paraId="42D01508" w14:textId="4E1916C0" w:rsidR="00E30B50" w:rsidRPr="00087E46" w:rsidRDefault="00E30B50" w:rsidP="00E30B50">
            <w:pPr>
              <w:rPr>
                <w:sz w:val="20"/>
                <w:szCs w:val="20"/>
              </w:rPr>
            </w:pPr>
            <w:r w:rsidRPr="00E30B50">
              <w:rPr>
                <w:color w:val="000080"/>
                <w:sz w:val="20"/>
                <w:szCs w:val="20"/>
              </w:rPr>
              <w:t>2.6</w:t>
            </w:r>
          </w:p>
        </w:tc>
        <w:tc>
          <w:tcPr>
            <w:tcW w:w="2213" w:type="pct"/>
          </w:tcPr>
          <w:p w14:paraId="73F2C8B4" w14:textId="77777777" w:rsidR="00E30B50" w:rsidRPr="00087E46" w:rsidRDefault="00E30B50" w:rsidP="00E30B50">
            <w:pPr>
              <w:rPr>
                <w:sz w:val="20"/>
                <w:szCs w:val="20"/>
              </w:rPr>
            </w:pPr>
            <w:r w:rsidRPr="00087E46">
              <w:rPr>
                <w:sz w:val="20"/>
                <w:szCs w:val="20"/>
              </w:rPr>
              <w:t xml:space="preserve">Practicable controls across multiple levels of the hierarchy have been implemented to address the identified hazards and risk factors. </w:t>
            </w:r>
          </w:p>
          <w:p w14:paraId="43C3BD41" w14:textId="1659B711" w:rsidR="00E30B50" w:rsidRPr="00087E46" w:rsidRDefault="00E30B50" w:rsidP="00E30B50">
            <w:pPr>
              <w:rPr>
                <w:i/>
                <w:sz w:val="20"/>
                <w:szCs w:val="20"/>
              </w:rPr>
            </w:pPr>
            <w:r w:rsidRPr="00087E46">
              <w:rPr>
                <w:i/>
                <w:sz w:val="20"/>
                <w:szCs w:val="20"/>
              </w:rPr>
              <w:t>Note: Elimination has been considered first and</w:t>
            </w:r>
            <w:r>
              <w:rPr>
                <w:i/>
                <w:sz w:val="20"/>
                <w:szCs w:val="20"/>
              </w:rPr>
              <w:t>,</w:t>
            </w:r>
            <w:r w:rsidRPr="00087E46">
              <w:rPr>
                <w:i/>
                <w:sz w:val="20"/>
                <w:szCs w:val="20"/>
              </w:rPr>
              <w:t xml:space="preserve"> where </w:t>
            </w:r>
            <w:r>
              <w:rPr>
                <w:i/>
                <w:sz w:val="20"/>
                <w:szCs w:val="20"/>
              </w:rPr>
              <w:t xml:space="preserve">it is </w:t>
            </w:r>
            <w:r w:rsidRPr="00087E46">
              <w:rPr>
                <w:i/>
                <w:sz w:val="20"/>
                <w:szCs w:val="20"/>
              </w:rPr>
              <w:t>not possible to eliminate the risk, the risk has been controlled through risk reduction and minimisation controls</w:t>
            </w:r>
            <w:r>
              <w:rPr>
                <w:i/>
                <w:sz w:val="20"/>
                <w:szCs w:val="20"/>
              </w:rPr>
              <w:t>.</w:t>
            </w:r>
          </w:p>
        </w:tc>
        <w:sdt>
          <w:sdtPr>
            <w:rPr>
              <w:sz w:val="28"/>
              <w:szCs w:val="28"/>
            </w:rPr>
            <w:id w:val="1546102971"/>
            <w14:checkbox>
              <w14:checked w14:val="0"/>
              <w14:checkedState w14:val="2612" w14:font="MS Gothic"/>
              <w14:uncheckedState w14:val="2610" w14:font="MS Gothic"/>
            </w14:checkbox>
          </w:sdtPr>
          <w:sdtEndPr/>
          <w:sdtContent>
            <w:tc>
              <w:tcPr>
                <w:tcW w:w="195" w:type="pct"/>
              </w:tcPr>
              <w:p w14:paraId="671C3F88" w14:textId="6304B337"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1628352493"/>
            <w14:checkbox>
              <w14:checked w14:val="0"/>
              <w14:checkedState w14:val="2612" w14:font="MS Gothic"/>
              <w14:uncheckedState w14:val="2610" w14:font="MS Gothic"/>
            </w14:checkbox>
          </w:sdtPr>
          <w:sdtEndPr/>
          <w:sdtContent>
            <w:tc>
              <w:tcPr>
                <w:tcW w:w="199" w:type="pct"/>
              </w:tcPr>
              <w:p w14:paraId="41BE3805" w14:textId="5800057C"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2067559186"/>
            <w14:checkbox>
              <w14:checked w14:val="0"/>
              <w14:checkedState w14:val="2612" w14:font="MS Gothic"/>
              <w14:uncheckedState w14:val="2610" w14:font="MS Gothic"/>
            </w14:checkbox>
          </w:sdtPr>
          <w:sdtEndPr/>
          <w:sdtContent>
            <w:tc>
              <w:tcPr>
                <w:tcW w:w="176" w:type="pct"/>
              </w:tcPr>
              <w:p w14:paraId="3977FC12" w14:textId="7849461F"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986" w:type="pct"/>
          </w:tcPr>
          <w:p w14:paraId="4B0E19BA" w14:textId="77777777" w:rsidR="00E30B50" w:rsidRPr="00087E46" w:rsidRDefault="00E30B50" w:rsidP="00E30B50">
            <w:pPr>
              <w:rPr>
                <w:sz w:val="20"/>
                <w:szCs w:val="20"/>
              </w:rPr>
            </w:pPr>
          </w:p>
        </w:tc>
        <w:tc>
          <w:tcPr>
            <w:tcW w:w="982" w:type="pct"/>
          </w:tcPr>
          <w:p w14:paraId="76FDD094" w14:textId="77777777" w:rsidR="00E30B50" w:rsidRPr="00087E46" w:rsidRDefault="00E30B50" w:rsidP="00E30B50">
            <w:pPr>
              <w:rPr>
                <w:sz w:val="20"/>
                <w:szCs w:val="20"/>
              </w:rPr>
            </w:pPr>
          </w:p>
        </w:tc>
      </w:tr>
      <w:tr w:rsidR="00E30B50" w:rsidRPr="00087E46" w14:paraId="7D00DC68" w14:textId="77777777" w:rsidTr="001059FC">
        <w:trPr>
          <w:cantSplit/>
        </w:trPr>
        <w:tc>
          <w:tcPr>
            <w:tcW w:w="249" w:type="pct"/>
          </w:tcPr>
          <w:p w14:paraId="2FD02139" w14:textId="79166897" w:rsidR="00E30B50" w:rsidRPr="00087E46" w:rsidRDefault="00E30B50" w:rsidP="00E30B50">
            <w:pPr>
              <w:rPr>
                <w:sz w:val="20"/>
                <w:szCs w:val="20"/>
              </w:rPr>
            </w:pPr>
            <w:r w:rsidRPr="00E30B50">
              <w:rPr>
                <w:color w:val="000080"/>
                <w:sz w:val="20"/>
                <w:szCs w:val="20"/>
              </w:rPr>
              <w:t>2.7</w:t>
            </w:r>
          </w:p>
        </w:tc>
        <w:tc>
          <w:tcPr>
            <w:tcW w:w="2213" w:type="pct"/>
          </w:tcPr>
          <w:p w14:paraId="5E974167" w14:textId="04320054" w:rsidR="00E30B50" w:rsidRPr="00087E46" w:rsidRDefault="00E30B50" w:rsidP="00E30B50">
            <w:pPr>
              <w:rPr>
                <w:sz w:val="20"/>
                <w:szCs w:val="20"/>
              </w:rPr>
            </w:pPr>
            <w:r w:rsidRPr="00087E46">
              <w:rPr>
                <w:sz w:val="20"/>
                <w:szCs w:val="20"/>
              </w:rPr>
              <w:t>Identified corrective actions/controls in the risk assessment are implemented</w:t>
            </w:r>
            <w:r>
              <w:rPr>
                <w:sz w:val="20"/>
                <w:szCs w:val="20"/>
              </w:rPr>
              <w:t>.</w:t>
            </w:r>
          </w:p>
        </w:tc>
        <w:sdt>
          <w:sdtPr>
            <w:rPr>
              <w:sz w:val="28"/>
              <w:szCs w:val="28"/>
            </w:rPr>
            <w:id w:val="1773750071"/>
            <w14:checkbox>
              <w14:checked w14:val="0"/>
              <w14:checkedState w14:val="2612" w14:font="MS Gothic"/>
              <w14:uncheckedState w14:val="2610" w14:font="MS Gothic"/>
            </w14:checkbox>
          </w:sdtPr>
          <w:sdtEndPr/>
          <w:sdtContent>
            <w:tc>
              <w:tcPr>
                <w:tcW w:w="195" w:type="pct"/>
              </w:tcPr>
              <w:p w14:paraId="39C1D923" w14:textId="63C2F9DF"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1254934538"/>
            <w14:checkbox>
              <w14:checked w14:val="0"/>
              <w14:checkedState w14:val="2612" w14:font="MS Gothic"/>
              <w14:uncheckedState w14:val="2610" w14:font="MS Gothic"/>
            </w14:checkbox>
          </w:sdtPr>
          <w:sdtEndPr/>
          <w:sdtContent>
            <w:tc>
              <w:tcPr>
                <w:tcW w:w="199" w:type="pct"/>
              </w:tcPr>
              <w:p w14:paraId="5CB3E0AB" w14:textId="6785A047"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1999183079"/>
            <w14:checkbox>
              <w14:checked w14:val="0"/>
              <w14:checkedState w14:val="2612" w14:font="MS Gothic"/>
              <w14:uncheckedState w14:val="2610" w14:font="MS Gothic"/>
            </w14:checkbox>
          </w:sdtPr>
          <w:sdtEndPr/>
          <w:sdtContent>
            <w:tc>
              <w:tcPr>
                <w:tcW w:w="176" w:type="pct"/>
              </w:tcPr>
              <w:p w14:paraId="7BBEDF80" w14:textId="4073C86F"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986" w:type="pct"/>
          </w:tcPr>
          <w:p w14:paraId="64913A78" w14:textId="77777777" w:rsidR="00E30B50" w:rsidRPr="00087E46" w:rsidRDefault="00E30B50" w:rsidP="00E30B50">
            <w:pPr>
              <w:rPr>
                <w:sz w:val="20"/>
                <w:szCs w:val="20"/>
              </w:rPr>
            </w:pPr>
          </w:p>
        </w:tc>
        <w:tc>
          <w:tcPr>
            <w:tcW w:w="982" w:type="pct"/>
          </w:tcPr>
          <w:p w14:paraId="327CE8EF" w14:textId="77777777" w:rsidR="00E30B50" w:rsidRPr="00087E46" w:rsidRDefault="00E30B50" w:rsidP="00E30B50">
            <w:pPr>
              <w:rPr>
                <w:sz w:val="20"/>
                <w:szCs w:val="20"/>
              </w:rPr>
            </w:pPr>
          </w:p>
        </w:tc>
      </w:tr>
      <w:tr w:rsidR="00E30B50" w:rsidRPr="00087E46" w14:paraId="1C9895DD" w14:textId="77777777" w:rsidTr="001059FC">
        <w:trPr>
          <w:cantSplit/>
        </w:trPr>
        <w:tc>
          <w:tcPr>
            <w:tcW w:w="249" w:type="pct"/>
          </w:tcPr>
          <w:p w14:paraId="25147BD7" w14:textId="68AEF17B" w:rsidR="00E30B50" w:rsidRPr="00087E46" w:rsidRDefault="00E30B50" w:rsidP="00E30B50">
            <w:pPr>
              <w:rPr>
                <w:sz w:val="20"/>
                <w:szCs w:val="20"/>
              </w:rPr>
            </w:pPr>
            <w:r w:rsidRPr="00E30B50">
              <w:rPr>
                <w:color w:val="000080"/>
                <w:sz w:val="20"/>
                <w:szCs w:val="20"/>
              </w:rPr>
              <w:t>2.8</w:t>
            </w:r>
          </w:p>
        </w:tc>
        <w:tc>
          <w:tcPr>
            <w:tcW w:w="2213" w:type="pct"/>
          </w:tcPr>
          <w:p w14:paraId="1DDFBCE7" w14:textId="5DD75172" w:rsidR="00E30B50" w:rsidRPr="00087E46" w:rsidRDefault="00E30B50" w:rsidP="00E30B50">
            <w:pPr>
              <w:rPr>
                <w:sz w:val="20"/>
                <w:szCs w:val="20"/>
              </w:rPr>
            </w:pPr>
            <w:r w:rsidRPr="00087E46">
              <w:rPr>
                <w:sz w:val="20"/>
                <w:szCs w:val="20"/>
              </w:rPr>
              <w:t>Psychosocial hazards and controls are monitored and reviewed regularly for effectiveness, including when a significant change occurs</w:t>
            </w:r>
            <w:r>
              <w:rPr>
                <w:sz w:val="20"/>
                <w:szCs w:val="20"/>
              </w:rPr>
              <w:t>.</w:t>
            </w:r>
          </w:p>
        </w:tc>
        <w:sdt>
          <w:sdtPr>
            <w:rPr>
              <w:sz w:val="28"/>
              <w:szCs w:val="28"/>
            </w:rPr>
            <w:id w:val="-1766990504"/>
            <w14:checkbox>
              <w14:checked w14:val="0"/>
              <w14:checkedState w14:val="2612" w14:font="MS Gothic"/>
              <w14:uncheckedState w14:val="2610" w14:font="MS Gothic"/>
            </w14:checkbox>
          </w:sdtPr>
          <w:sdtEndPr/>
          <w:sdtContent>
            <w:tc>
              <w:tcPr>
                <w:tcW w:w="195" w:type="pct"/>
              </w:tcPr>
              <w:p w14:paraId="72591C6E" w14:textId="2EE7BB94"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718588734"/>
            <w14:checkbox>
              <w14:checked w14:val="0"/>
              <w14:checkedState w14:val="2612" w14:font="MS Gothic"/>
              <w14:uncheckedState w14:val="2610" w14:font="MS Gothic"/>
            </w14:checkbox>
          </w:sdtPr>
          <w:sdtEndPr/>
          <w:sdtContent>
            <w:tc>
              <w:tcPr>
                <w:tcW w:w="199" w:type="pct"/>
              </w:tcPr>
              <w:p w14:paraId="5FA49FC5" w14:textId="184FE554"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1464071362"/>
            <w14:checkbox>
              <w14:checked w14:val="0"/>
              <w14:checkedState w14:val="2612" w14:font="MS Gothic"/>
              <w14:uncheckedState w14:val="2610" w14:font="MS Gothic"/>
            </w14:checkbox>
          </w:sdtPr>
          <w:sdtEndPr/>
          <w:sdtContent>
            <w:tc>
              <w:tcPr>
                <w:tcW w:w="176" w:type="pct"/>
              </w:tcPr>
              <w:p w14:paraId="4992337D" w14:textId="22B66BEE"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986" w:type="pct"/>
          </w:tcPr>
          <w:p w14:paraId="08CE23F8" w14:textId="77777777" w:rsidR="00E30B50" w:rsidRPr="00087E46" w:rsidRDefault="00E30B50" w:rsidP="00E30B50">
            <w:pPr>
              <w:rPr>
                <w:sz w:val="20"/>
                <w:szCs w:val="20"/>
              </w:rPr>
            </w:pPr>
          </w:p>
        </w:tc>
        <w:tc>
          <w:tcPr>
            <w:tcW w:w="982" w:type="pct"/>
          </w:tcPr>
          <w:p w14:paraId="6746A799" w14:textId="77777777" w:rsidR="00E30B50" w:rsidRPr="00087E46" w:rsidRDefault="00E30B50" w:rsidP="00E30B50">
            <w:pPr>
              <w:rPr>
                <w:sz w:val="20"/>
                <w:szCs w:val="20"/>
              </w:rPr>
            </w:pPr>
          </w:p>
        </w:tc>
      </w:tr>
      <w:tr w:rsidR="00E30B50" w:rsidRPr="00087E46" w14:paraId="5A15B748" w14:textId="77777777" w:rsidTr="001059FC">
        <w:trPr>
          <w:cantSplit/>
        </w:trPr>
        <w:tc>
          <w:tcPr>
            <w:tcW w:w="249" w:type="pct"/>
          </w:tcPr>
          <w:p w14:paraId="21F294F2" w14:textId="5C0347D3" w:rsidR="00E30B50" w:rsidRPr="00087E46" w:rsidRDefault="00E30B50" w:rsidP="00E30B50">
            <w:pPr>
              <w:rPr>
                <w:sz w:val="20"/>
                <w:szCs w:val="20"/>
              </w:rPr>
            </w:pPr>
            <w:r w:rsidRPr="00E30B50">
              <w:rPr>
                <w:color w:val="000080"/>
                <w:sz w:val="20"/>
                <w:szCs w:val="20"/>
              </w:rPr>
              <w:t>2.</w:t>
            </w:r>
            <w:r>
              <w:rPr>
                <w:color w:val="000080"/>
                <w:sz w:val="20"/>
                <w:szCs w:val="20"/>
              </w:rPr>
              <w:t>9</w:t>
            </w:r>
          </w:p>
        </w:tc>
        <w:tc>
          <w:tcPr>
            <w:tcW w:w="2213" w:type="pct"/>
          </w:tcPr>
          <w:p w14:paraId="7248DBE8" w14:textId="3542C882" w:rsidR="00E30B50" w:rsidRPr="00087E46" w:rsidRDefault="00E30B50" w:rsidP="00E30B50">
            <w:pPr>
              <w:rPr>
                <w:sz w:val="20"/>
                <w:szCs w:val="20"/>
              </w:rPr>
            </w:pPr>
            <w:r w:rsidRPr="00087E46">
              <w:rPr>
                <w:sz w:val="20"/>
                <w:szCs w:val="20"/>
              </w:rPr>
              <w:t>There are processes for identifying workplace bullying which considers contributing organisational risk factors</w:t>
            </w:r>
            <w:r>
              <w:rPr>
                <w:sz w:val="20"/>
                <w:szCs w:val="20"/>
              </w:rPr>
              <w:t>.</w:t>
            </w:r>
            <w:r w:rsidRPr="00087E46">
              <w:rPr>
                <w:sz w:val="20"/>
                <w:szCs w:val="20"/>
              </w:rPr>
              <w:t xml:space="preserve"> </w:t>
            </w:r>
          </w:p>
        </w:tc>
        <w:sdt>
          <w:sdtPr>
            <w:rPr>
              <w:sz w:val="28"/>
              <w:szCs w:val="28"/>
            </w:rPr>
            <w:id w:val="-1111659567"/>
            <w14:checkbox>
              <w14:checked w14:val="0"/>
              <w14:checkedState w14:val="2612" w14:font="MS Gothic"/>
              <w14:uncheckedState w14:val="2610" w14:font="MS Gothic"/>
            </w14:checkbox>
          </w:sdtPr>
          <w:sdtEndPr/>
          <w:sdtContent>
            <w:tc>
              <w:tcPr>
                <w:tcW w:w="195" w:type="pct"/>
              </w:tcPr>
              <w:p w14:paraId="12E3124B" w14:textId="3C9E1F28"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1740085026"/>
            <w14:checkbox>
              <w14:checked w14:val="0"/>
              <w14:checkedState w14:val="2612" w14:font="MS Gothic"/>
              <w14:uncheckedState w14:val="2610" w14:font="MS Gothic"/>
            </w14:checkbox>
          </w:sdtPr>
          <w:sdtEndPr/>
          <w:sdtContent>
            <w:tc>
              <w:tcPr>
                <w:tcW w:w="199" w:type="pct"/>
              </w:tcPr>
              <w:p w14:paraId="2C41788E" w14:textId="32E1BF20"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1900947212"/>
            <w14:checkbox>
              <w14:checked w14:val="0"/>
              <w14:checkedState w14:val="2612" w14:font="MS Gothic"/>
              <w14:uncheckedState w14:val="2610" w14:font="MS Gothic"/>
            </w14:checkbox>
          </w:sdtPr>
          <w:sdtEndPr/>
          <w:sdtContent>
            <w:tc>
              <w:tcPr>
                <w:tcW w:w="176" w:type="pct"/>
              </w:tcPr>
              <w:p w14:paraId="66BA97A1" w14:textId="2AFA496A"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986" w:type="pct"/>
          </w:tcPr>
          <w:p w14:paraId="1F57F699" w14:textId="77777777" w:rsidR="00E30B50" w:rsidRPr="00087E46" w:rsidRDefault="00E30B50" w:rsidP="00E30B50">
            <w:pPr>
              <w:rPr>
                <w:sz w:val="20"/>
                <w:szCs w:val="20"/>
              </w:rPr>
            </w:pPr>
          </w:p>
        </w:tc>
        <w:tc>
          <w:tcPr>
            <w:tcW w:w="982" w:type="pct"/>
          </w:tcPr>
          <w:p w14:paraId="0C9C0FC5" w14:textId="77777777" w:rsidR="00E30B50" w:rsidRPr="00087E46" w:rsidRDefault="00E30B50" w:rsidP="00E30B50">
            <w:pPr>
              <w:rPr>
                <w:sz w:val="20"/>
                <w:szCs w:val="20"/>
              </w:rPr>
            </w:pPr>
          </w:p>
        </w:tc>
      </w:tr>
      <w:tr w:rsidR="00E30B50" w:rsidRPr="00087E46" w14:paraId="543CD277" w14:textId="77777777" w:rsidTr="001059FC">
        <w:trPr>
          <w:cantSplit/>
        </w:trPr>
        <w:tc>
          <w:tcPr>
            <w:tcW w:w="249" w:type="pct"/>
          </w:tcPr>
          <w:p w14:paraId="0E252046" w14:textId="726414DA" w:rsidR="00E30B50" w:rsidRPr="00087E46" w:rsidRDefault="00E30B50" w:rsidP="00E30B50">
            <w:pPr>
              <w:rPr>
                <w:sz w:val="20"/>
                <w:szCs w:val="20"/>
              </w:rPr>
            </w:pPr>
            <w:r w:rsidRPr="00E30B50">
              <w:rPr>
                <w:color w:val="000080"/>
                <w:sz w:val="20"/>
                <w:szCs w:val="20"/>
              </w:rPr>
              <w:t>2.1</w:t>
            </w:r>
            <w:r>
              <w:rPr>
                <w:color w:val="000080"/>
                <w:sz w:val="20"/>
                <w:szCs w:val="20"/>
              </w:rPr>
              <w:t>0</w:t>
            </w:r>
          </w:p>
        </w:tc>
        <w:tc>
          <w:tcPr>
            <w:tcW w:w="2213" w:type="pct"/>
          </w:tcPr>
          <w:p w14:paraId="3FE6CC00" w14:textId="77777777" w:rsidR="00E30B50" w:rsidRDefault="00E30B50" w:rsidP="00E30B50">
            <w:pPr>
              <w:rPr>
                <w:sz w:val="20"/>
                <w:szCs w:val="20"/>
              </w:rPr>
            </w:pPr>
            <w:r w:rsidRPr="00087E46">
              <w:rPr>
                <w:sz w:val="20"/>
                <w:szCs w:val="20"/>
              </w:rPr>
              <w:t xml:space="preserve">Action plan/controls for workplace bullying have been implemented to reduce </w:t>
            </w:r>
            <w:r>
              <w:rPr>
                <w:sz w:val="20"/>
                <w:szCs w:val="20"/>
              </w:rPr>
              <w:t>the risk, as far as practicable,</w:t>
            </w:r>
            <w:r w:rsidRPr="00087E46">
              <w:rPr>
                <w:sz w:val="20"/>
                <w:szCs w:val="20"/>
              </w:rPr>
              <w:t xml:space="preserve"> at </w:t>
            </w:r>
            <w:r>
              <w:rPr>
                <w:sz w:val="20"/>
                <w:szCs w:val="20"/>
              </w:rPr>
              <w:t>multiple</w:t>
            </w:r>
            <w:r w:rsidRPr="00087E46">
              <w:rPr>
                <w:sz w:val="20"/>
                <w:szCs w:val="20"/>
              </w:rPr>
              <w:t xml:space="preserve"> levels of the hierarchy of control</w:t>
            </w:r>
            <w:r>
              <w:rPr>
                <w:sz w:val="20"/>
                <w:szCs w:val="20"/>
              </w:rPr>
              <w:t xml:space="preserve">. </w:t>
            </w:r>
          </w:p>
          <w:p w14:paraId="4153CC1C" w14:textId="2D34066A" w:rsidR="00E30B50" w:rsidRPr="00087E46" w:rsidRDefault="00E30B50" w:rsidP="00E30B50">
            <w:pPr>
              <w:rPr>
                <w:sz w:val="20"/>
                <w:szCs w:val="20"/>
              </w:rPr>
            </w:pPr>
            <w:r w:rsidRPr="00087E46">
              <w:rPr>
                <w:i/>
                <w:sz w:val="20"/>
                <w:szCs w:val="20"/>
              </w:rPr>
              <w:t>Note: Elimination has been considered first and</w:t>
            </w:r>
            <w:r>
              <w:rPr>
                <w:i/>
                <w:sz w:val="20"/>
                <w:szCs w:val="20"/>
              </w:rPr>
              <w:t>,</w:t>
            </w:r>
            <w:r w:rsidRPr="00087E46">
              <w:rPr>
                <w:i/>
                <w:sz w:val="20"/>
                <w:szCs w:val="20"/>
              </w:rPr>
              <w:t xml:space="preserve"> where </w:t>
            </w:r>
            <w:r>
              <w:rPr>
                <w:i/>
                <w:sz w:val="20"/>
                <w:szCs w:val="20"/>
              </w:rPr>
              <w:t xml:space="preserve">it is </w:t>
            </w:r>
            <w:r w:rsidRPr="00087E46">
              <w:rPr>
                <w:i/>
                <w:sz w:val="20"/>
                <w:szCs w:val="20"/>
              </w:rPr>
              <w:t>not possible to eliminate the risk, the risk has been controlled through risk reduction and minimisation controls</w:t>
            </w:r>
            <w:r>
              <w:rPr>
                <w:i/>
                <w:sz w:val="20"/>
                <w:szCs w:val="20"/>
              </w:rPr>
              <w:t>.</w:t>
            </w:r>
          </w:p>
        </w:tc>
        <w:sdt>
          <w:sdtPr>
            <w:rPr>
              <w:sz w:val="28"/>
              <w:szCs w:val="28"/>
            </w:rPr>
            <w:id w:val="1809432391"/>
            <w14:checkbox>
              <w14:checked w14:val="0"/>
              <w14:checkedState w14:val="2612" w14:font="MS Gothic"/>
              <w14:uncheckedState w14:val="2610" w14:font="MS Gothic"/>
            </w14:checkbox>
          </w:sdtPr>
          <w:sdtEndPr/>
          <w:sdtContent>
            <w:tc>
              <w:tcPr>
                <w:tcW w:w="195" w:type="pct"/>
              </w:tcPr>
              <w:p w14:paraId="4A16E504" w14:textId="6E60A54D"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1538160633"/>
            <w14:checkbox>
              <w14:checked w14:val="0"/>
              <w14:checkedState w14:val="2612" w14:font="MS Gothic"/>
              <w14:uncheckedState w14:val="2610" w14:font="MS Gothic"/>
            </w14:checkbox>
          </w:sdtPr>
          <w:sdtEndPr/>
          <w:sdtContent>
            <w:tc>
              <w:tcPr>
                <w:tcW w:w="199" w:type="pct"/>
              </w:tcPr>
              <w:p w14:paraId="6B5CAD5B" w14:textId="36B07925"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415552541"/>
            <w14:checkbox>
              <w14:checked w14:val="0"/>
              <w14:checkedState w14:val="2612" w14:font="MS Gothic"/>
              <w14:uncheckedState w14:val="2610" w14:font="MS Gothic"/>
            </w14:checkbox>
          </w:sdtPr>
          <w:sdtEndPr/>
          <w:sdtContent>
            <w:tc>
              <w:tcPr>
                <w:tcW w:w="176" w:type="pct"/>
              </w:tcPr>
              <w:p w14:paraId="5D737345" w14:textId="2DF89EB3"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986" w:type="pct"/>
          </w:tcPr>
          <w:p w14:paraId="3119F79B" w14:textId="77777777" w:rsidR="00E30B50" w:rsidRPr="00087E46" w:rsidRDefault="00E30B50" w:rsidP="00E30B50">
            <w:pPr>
              <w:rPr>
                <w:sz w:val="20"/>
                <w:szCs w:val="20"/>
              </w:rPr>
            </w:pPr>
          </w:p>
        </w:tc>
        <w:tc>
          <w:tcPr>
            <w:tcW w:w="982" w:type="pct"/>
          </w:tcPr>
          <w:p w14:paraId="4C3CD178" w14:textId="77777777" w:rsidR="00E30B50" w:rsidRPr="00087E46" w:rsidRDefault="00E30B50" w:rsidP="00E30B50">
            <w:pPr>
              <w:rPr>
                <w:sz w:val="20"/>
                <w:szCs w:val="20"/>
              </w:rPr>
            </w:pPr>
          </w:p>
        </w:tc>
      </w:tr>
      <w:tr w:rsidR="00E30B50" w:rsidRPr="00087E46" w14:paraId="69A7E7D3" w14:textId="77777777" w:rsidTr="001059FC">
        <w:trPr>
          <w:cantSplit/>
        </w:trPr>
        <w:tc>
          <w:tcPr>
            <w:tcW w:w="249" w:type="pct"/>
          </w:tcPr>
          <w:p w14:paraId="029C7D97" w14:textId="312A33E0" w:rsidR="00E30B50" w:rsidRPr="00087E46" w:rsidRDefault="00E30B50" w:rsidP="00E30B50">
            <w:pPr>
              <w:rPr>
                <w:sz w:val="20"/>
                <w:szCs w:val="20"/>
              </w:rPr>
            </w:pPr>
            <w:r w:rsidRPr="00E30B50">
              <w:rPr>
                <w:color w:val="000080"/>
                <w:sz w:val="20"/>
                <w:szCs w:val="20"/>
              </w:rPr>
              <w:lastRenderedPageBreak/>
              <w:t>2.1</w:t>
            </w:r>
            <w:r>
              <w:rPr>
                <w:color w:val="000080"/>
                <w:sz w:val="20"/>
                <w:szCs w:val="20"/>
              </w:rPr>
              <w:t>1</w:t>
            </w:r>
          </w:p>
        </w:tc>
        <w:tc>
          <w:tcPr>
            <w:tcW w:w="2213" w:type="pct"/>
          </w:tcPr>
          <w:p w14:paraId="488ACD84" w14:textId="0AD0D1CF" w:rsidR="00E30B50" w:rsidRPr="00087E46" w:rsidRDefault="00E30B50" w:rsidP="00E30B50">
            <w:pPr>
              <w:rPr>
                <w:sz w:val="20"/>
                <w:szCs w:val="20"/>
              </w:rPr>
            </w:pPr>
            <w:r w:rsidRPr="00087E46">
              <w:rPr>
                <w:sz w:val="20"/>
                <w:szCs w:val="20"/>
              </w:rPr>
              <w:t xml:space="preserve">There are processes for identifying inappropriate </w:t>
            </w:r>
            <w:hyperlink r:id="rId15" w:history="1">
              <w:r w:rsidRPr="00087E46">
                <w:rPr>
                  <w:rStyle w:val="Hyperlink"/>
                  <w:sz w:val="20"/>
                  <w:szCs w:val="20"/>
                </w:rPr>
                <w:t>gendered behaviours</w:t>
              </w:r>
            </w:hyperlink>
            <w:r w:rsidRPr="00087E46">
              <w:rPr>
                <w:sz w:val="20"/>
                <w:szCs w:val="20"/>
              </w:rPr>
              <w:t xml:space="preserve"> which consider contributing organisational risk factors</w:t>
            </w:r>
            <w:r>
              <w:rPr>
                <w:sz w:val="20"/>
                <w:szCs w:val="20"/>
              </w:rPr>
              <w:t>.</w:t>
            </w:r>
            <w:r w:rsidRPr="00087E46">
              <w:rPr>
                <w:sz w:val="20"/>
                <w:szCs w:val="20"/>
              </w:rPr>
              <w:t xml:space="preserve"> </w:t>
            </w:r>
          </w:p>
        </w:tc>
        <w:sdt>
          <w:sdtPr>
            <w:rPr>
              <w:sz w:val="28"/>
              <w:szCs w:val="28"/>
            </w:rPr>
            <w:id w:val="1162731881"/>
            <w14:checkbox>
              <w14:checked w14:val="0"/>
              <w14:checkedState w14:val="2612" w14:font="MS Gothic"/>
              <w14:uncheckedState w14:val="2610" w14:font="MS Gothic"/>
            </w14:checkbox>
          </w:sdtPr>
          <w:sdtEndPr/>
          <w:sdtContent>
            <w:tc>
              <w:tcPr>
                <w:tcW w:w="195" w:type="pct"/>
              </w:tcPr>
              <w:p w14:paraId="2F5F6500" w14:textId="4DA53285"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382714692"/>
            <w14:checkbox>
              <w14:checked w14:val="0"/>
              <w14:checkedState w14:val="2612" w14:font="MS Gothic"/>
              <w14:uncheckedState w14:val="2610" w14:font="MS Gothic"/>
            </w14:checkbox>
          </w:sdtPr>
          <w:sdtEndPr/>
          <w:sdtContent>
            <w:tc>
              <w:tcPr>
                <w:tcW w:w="199" w:type="pct"/>
              </w:tcPr>
              <w:p w14:paraId="79B27A5A" w14:textId="0FD3887D"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1016261901"/>
            <w14:checkbox>
              <w14:checked w14:val="0"/>
              <w14:checkedState w14:val="2612" w14:font="MS Gothic"/>
              <w14:uncheckedState w14:val="2610" w14:font="MS Gothic"/>
            </w14:checkbox>
          </w:sdtPr>
          <w:sdtEndPr/>
          <w:sdtContent>
            <w:tc>
              <w:tcPr>
                <w:tcW w:w="176" w:type="pct"/>
              </w:tcPr>
              <w:p w14:paraId="4F0CC83A" w14:textId="31FB2229"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986" w:type="pct"/>
          </w:tcPr>
          <w:p w14:paraId="386A4AE3" w14:textId="77777777" w:rsidR="00E30B50" w:rsidRPr="00087E46" w:rsidRDefault="00E30B50" w:rsidP="00E30B50">
            <w:pPr>
              <w:rPr>
                <w:sz w:val="20"/>
                <w:szCs w:val="20"/>
              </w:rPr>
            </w:pPr>
          </w:p>
        </w:tc>
        <w:tc>
          <w:tcPr>
            <w:tcW w:w="982" w:type="pct"/>
          </w:tcPr>
          <w:p w14:paraId="60C7BCEE" w14:textId="77777777" w:rsidR="00E30B50" w:rsidRPr="00087E46" w:rsidRDefault="00E30B50" w:rsidP="00E30B50">
            <w:pPr>
              <w:rPr>
                <w:sz w:val="20"/>
                <w:szCs w:val="20"/>
              </w:rPr>
            </w:pPr>
          </w:p>
        </w:tc>
      </w:tr>
      <w:tr w:rsidR="00E30B50" w:rsidRPr="00087E46" w14:paraId="25712532" w14:textId="77777777" w:rsidTr="001059FC">
        <w:trPr>
          <w:cantSplit/>
        </w:trPr>
        <w:tc>
          <w:tcPr>
            <w:tcW w:w="249" w:type="pct"/>
          </w:tcPr>
          <w:p w14:paraId="1D172A92" w14:textId="15E0FF2C" w:rsidR="00E30B50" w:rsidRPr="00087E46" w:rsidRDefault="00E30B50" w:rsidP="00E30B50">
            <w:pPr>
              <w:rPr>
                <w:sz w:val="20"/>
                <w:szCs w:val="20"/>
              </w:rPr>
            </w:pPr>
            <w:r w:rsidRPr="00E30B50">
              <w:rPr>
                <w:color w:val="000080"/>
                <w:sz w:val="20"/>
                <w:szCs w:val="20"/>
              </w:rPr>
              <w:t>2.1</w:t>
            </w:r>
            <w:r>
              <w:rPr>
                <w:color w:val="000080"/>
                <w:sz w:val="20"/>
                <w:szCs w:val="20"/>
              </w:rPr>
              <w:t>2</w:t>
            </w:r>
          </w:p>
        </w:tc>
        <w:tc>
          <w:tcPr>
            <w:tcW w:w="2213" w:type="pct"/>
          </w:tcPr>
          <w:p w14:paraId="3ACC96E0" w14:textId="77777777" w:rsidR="00E30B50" w:rsidRDefault="00E30B50" w:rsidP="00E30B50">
            <w:pPr>
              <w:rPr>
                <w:sz w:val="20"/>
                <w:szCs w:val="20"/>
              </w:rPr>
            </w:pPr>
            <w:r w:rsidRPr="00087E46">
              <w:rPr>
                <w:sz w:val="20"/>
                <w:szCs w:val="20"/>
              </w:rPr>
              <w:t xml:space="preserve">Action plan/controls for inappropriate gendered behaviours have been implemented to reduce the risk, as far as practicable, at </w:t>
            </w:r>
            <w:r>
              <w:rPr>
                <w:sz w:val="20"/>
                <w:szCs w:val="20"/>
              </w:rPr>
              <w:t>multiple</w:t>
            </w:r>
            <w:r w:rsidRPr="00087E46">
              <w:rPr>
                <w:sz w:val="20"/>
                <w:szCs w:val="20"/>
              </w:rPr>
              <w:t xml:space="preserve"> levels of the hierarchy of control</w:t>
            </w:r>
            <w:r>
              <w:rPr>
                <w:sz w:val="20"/>
                <w:szCs w:val="20"/>
              </w:rPr>
              <w:t xml:space="preserve">. </w:t>
            </w:r>
          </w:p>
          <w:p w14:paraId="1CC8F3AA" w14:textId="55C4D7FB" w:rsidR="00E30B50" w:rsidRPr="00087E46" w:rsidRDefault="00E30B50" w:rsidP="00E30B50">
            <w:pPr>
              <w:rPr>
                <w:sz w:val="20"/>
                <w:szCs w:val="20"/>
              </w:rPr>
            </w:pPr>
            <w:r w:rsidRPr="00087E46">
              <w:rPr>
                <w:i/>
                <w:sz w:val="20"/>
                <w:szCs w:val="20"/>
              </w:rPr>
              <w:t>Note: Elimination has been considered first and</w:t>
            </w:r>
            <w:r>
              <w:rPr>
                <w:i/>
                <w:sz w:val="20"/>
                <w:szCs w:val="20"/>
              </w:rPr>
              <w:t>,</w:t>
            </w:r>
            <w:r w:rsidRPr="00087E46">
              <w:rPr>
                <w:i/>
                <w:sz w:val="20"/>
                <w:szCs w:val="20"/>
              </w:rPr>
              <w:t xml:space="preserve"> where </w:t>
            </w:r>
            <w:r>
              <w:rPr>
                <w:i/>
                <w:sz w:val="20"/>
                <w:szCs w:val="20"/>
              </w:rPr>
              <w:t xml:space="preserve">it is </w:t>
            </w:r>
            <w:r w:rsidRPr="00087E46">
              <w:rPr>
                <w:i/>
                <w:sz w:val="20"/>
                <w:szCs w:val="20"/>
              </w:rPr>
              <w:t>not possible to eliminate the risk, the risk has been controlled through risk reduction and minimisation controls</w:t>
            </w:r>
            <w:r>
              <w:rPr>
                <w:i/>
                <w:sz w:val="20"/>
                <w:szCs w:val="20"/>
              </w:rPr>
              <w:t>.</w:t>
            </w:r>
          </w:p>
        </w:tc>
        <w:sdt>
          <w:sdtPr>
            <w:rPr>
              <w:sz w:val="28"/>
              <w:szCs w:val="28"/>
            </w:rPr>
            <w:id w:val="-1900277495"/>
            <w14:checkbox>
              <w14:checked w14:val="0"/>
              <w14:checkedState w14:val="2612" w14:font="MS Gothic"/>
              <w14:uncheckedState w14:val="2610" w14:font="MS Gothic"/>
            </w14:checkbox>
          </w:sdtPr>
          <w:sdtEndPr/>
          <w:sdtContent>
            <w:tc>
              <w:tcPr>
                <w:tcW w:w="195" w:type="pct"/>
              </w:tcPr>
              <w:p w14:paraId="675F55FB" w14:textId="71DCED26"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386917255"/>
            <w14:checkbox>
              <w14:checked w14:val="0"/>
              <w14:checkedState w14:val="2612" w14:font="MS Gothic"/>
              <w14:uncheckedState w14:val="2610" w14:font="MS Gothic"/>
            </w14:checkbox>
          </w:sdtPr>
          <w:sdtEndPr/>
          <w:sdtContent>
            <w:tc>
              <w:tcPr>
                <w:tcW w:w="199" w:type="pct"/>
              </w:tcPr>
              <w:p w14:paraId="4F726B0E" w14:textId="0F820F9A"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1406181702"/>
            <w14:checkbox>
              <w14:checked w14:val="0"/>
              <w14:checkedState w14:val="2612" w14:font="MS Gothic"/>
              <w14:uncheckedState w14:val="2610" w14:font="MS Gothic"/>
            </w14:checkbox>
          </w:sdtPr>
          <w:sdtEndPr/>
          <w:sdtContent>
            <w:tc>
              <w:tcPr>
                <w:tcW w:w="176" w:type="pct"/>
              </w:tcPr>
              <w:p w14:paraId="7381CF00" w14:textId="30B1A0ED"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986" w:type="pct"/>
          </w:tcPr>
          <w:p w14:paraId="55EF27D0" w14:textId="77777777" w:rsidR="00E30B50" w:rsidRPr="00087E46" w:rsidRDefault="00E30B50" w:rsidP="00E30B50">
            <w:pPr>
              <w:rPr>
                <w:sz w:val="20"/>
                <w:szCs w:val="20"/>
              </w:rPr>
            </w:pPr>
          </w:p>
        </w:tc>
        <w:tc>
          <w:tcPr>
            <w:tcW w:w="982" w:type="pct"/>
          </w:tcPr>
          <w:p w14:paraId="52D7374B" w14:textId="77777777" w:rsidR="00E30B50" w:rsidRPr="00087E46" w:rsidRDefault="00E30B50" w:rsidP="00E30B50">
            <w:pPr>
              <w:rPr>
                <w:sz w:val="20"/>
                <w:szCs w:val="20"/>
              </w:rPr>
            </w:pPr>
          </w:p>
        </w:tc>
      </w:tr>
      <w:tr w:rsidR="00E30B50" w:rsidRPr="00087E46" w14:paraId="63A7242A" w14:textId="77777777" w:rsidTr="001059FC">
        <w:trPr>
          <w:cantSplit/>
        </w:trPr>
        <w:tc>
          <w:tcPr>
            <w:tcW w:w="249" w:type="pct"/>
          </w:tcPr>
          <w:p w14:paraId="6007B866" w14:textId="68A8E1AE" w:rsidR="00E30B50" w:rsidRPr="00087E46" w:rsidRDefault="00E30B50" w:rsidP="00E30B50">
            <w:pPr>
              <w:rPr>
                <w:sz w:val="20"/>
                <w:szCs w:val="20"/>
              </w:rPr>
            </w:pPr>
            <w:r w:rsidRPr="00E30B50">
              <w:rPr>
                <w:color w:val="000080"/>
                <w:sz w:val="20"/>
                <w:szCs w:val="20"/>
              </w:rPr>
              <w:t>2.1</w:t>
            </w:r>
            <w:r>
              <w:rPr>
                <w:color w:val="000080"/>
                <w:sz w:val="20"/>
                <w:szCs w:val="20"/>
              </w:rPr>
              <w:t>3</w:t>
            </w:r>
          </w:p>
        </w:tc>
        <w:tc>
          <w:tcPr>
            <w:tcW w:w="2213" w:type="pct"/>
          </w:tcPr>
          <w:p w14:paraId="233A06CF" w14:textId="4875F388" w:rsidR="00E30B50" w:rsidRPr="00087E46" w:rsidRDefault="00E30B50" w:rsidP="00E30B50">
            <w:pPr>
              <w:rPr>
                <w:sz w:val="20"/>
                <w:szCs w:val="20"/>
              </w:rPr>
            </w:pPr>
            <w:r w:rsidRPr="00087E46">
              <w:rPr>
                <w:sz w:val="20"/>
                <w:szCs w:val="20"/>
              </w:rPr>
              <w:t>There are processes for identifying workplace violence and aggression which consider contributing organisational and environmental risk factors, and</w:t>
            </w:r>
            <w:r>
              <w:rPr>
                <w:sz w:val="20"/>
                <w:szCs w:val="20"/>
              </w:rPr>
              <w:t xml:space="preserve"> potential sources of violence (internal and external).</w:t>
            </w:r>
          </w:p>
        </w:tc>
        <w:sdt>
          <w:sdtPr>
            <w:rPr>
              <w:sz w:val="28"/>
              <w:szCs w:val="28"/>
            </w:rPr>
            <w:id w:val="-784354181"/>
            <w14:checkbox>
              <w14:checked w14:val="0"/>
              <w14:checkedState w14:val="2612" w14:font="MS Gothic"/>
              <w14:uncheckedState w14:val="2610" w14:font="MS Gothic"/>
            </w14:checkbox>
          </w:sdtPr>
          <w:sdtEndPr/>
          <w:sdtContent>
            <w:tc>
              <w:tcPr>
                <w:tcW w:w="195" w:type="pct"/>
              </w:tcPr>
              <w:p w14:paraId="742C604A" w14:textId="173B59CF"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692298799"/>
            <w14:checkbox>
              <w14:checked w14:val="0"/>
              <w14:checkedState w14:val="2612" w14:font="MS Gothic"/>
              <w14:uncheckedState w14:val="2610" w14:font="MS Gothic"/>
            </w14:checkbox>
          </w:sdtPr>
          <w:sdtEndPr/>
          <w:sdtContent>
            <w:tc>
              <w:tcPr>
                <w:tcW w:w="199" w:type="pct"/>
              </w:tcPr>
              <w:p w14:paraId="6576DA50" w14:textId="592CF0F0"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70965549"/>
            <w14:checkbox>
              <w14:checked w14:val="0"/>
              <w14:checkedState w14:val="2612" w14:font="MS Gothic"/>
              <w14:uncheckedState w14:val="2610" w14:font="MS Gothic"/>
            </w14:checkbox>
          </w:sdtPr>
          <w:sdtEndPr/>
          <w:sdtContent>
            <w:tc>
              <w:tcPr>
                <w:tcW w:w="176" w:type="pct"/>
              </w:tcPr>
              <w:p w14:paraId="1BA20A67" w14:textId="581485BB"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986" w:type="pct"/>
          </w:tcPr>
          <w:p w14:paraId="3275D501" w14:textId="77777777" w:rsidR="00E30B50" w:rsidRPr="00087E46" w:rsidRDefault="00E30B50" w:rsidP="00E30B50">
            <w:pPr>
              <w:rPr>
                <w:sz w:val="20"/>
                <w:szCs w:val="20"/>
              </w:rPr>
            </w:pPr>
          </w:p>
        </w:tc>
        <w:tc>
          <w:tcPr>
            <w:tcW w:w="982" w:type="pct"/>
          </w:tcPr>
          <w:p w14:paraId="6D795B0E" w14:textId="77777777" w:rsidR="00E30B50" w:rsidRPr="00087E46" w:rsidRDefault="00E30B50" w:rsidP="00E30B50">
            <w:pPr>
              <w:rPr>
                <w:sz w:val="20"/>
                <w:szCs w:val="20"/>
              </w:rPr>
            </w:pPr>
          </w:p>
        </w:tc>
      </w:tr>
      <w:tr w:rsidR="00E30B50" w:rsidRPr="00087E46" w14:paraId="7704A6FC" w14:textId="77777777" w:rsidTr="001059FC">
        <w:trPr>
          <w:cantSplit/>
        </w:trPr>
        <w:tc>
          <w:tcPr>
            <w:tcW w:w="249" w:type="pct"/>
          </w:tcPr>
          <w:p w14:paraId="0C1A0B96" w14:textId="4C124857" w:rsidR="00E30B50" w:rsidRPr="00087E46" w:rsidRDefault="00E30B50" w:rsidP="00E30B50">
            <w:pPr>
              <w:rPr>
                <w:sz w:val="20"/>
                <w:szCs w:val="20"/>
              </w:rPr>
            </w:pPr>
            <w:r w:rsidRPr="00E30B50">
              <w:rPr>
                <w:color w:val="000080"/>
                <w:sz w:val="20"/>
                <w:szCs w:val="20"/>
              </w:rPr>
              <w:t>2.1</w:t>
            </w:r>
            <w:r>
              <w:rPr>
                <w:color w:val="000080"/>
                <w:sz w:val="20"/>
                <w:szCs w:val="20"/>
              </w:rPr>
              <w:t>4</w:t>
            </w:r>
          </w:p>
        </w:tc>
        <w:tc>
          <w:tcPr>
            <w:tcW w:w="2213" w:type="pct"/>
          </w:tcPr>
          <w:p w14:paraId="55DAA1A6" w14:textId="77777777" w:rsidR="00E30B50" w:rsidRDefault="00E30B50" w:rsidP="00E30B50">
            <w:pPr>
              <w:rPr>
                <w:sz w:val="20"/>
                <w:szCs w:val="20"/>
              </w:rPr>
            </w:pPr>
            <w:r w:rsidRPr="00087E46">
              <w:rPr>
                <w:sz w:val="20"/>
                <w:szCs w:val="20"/>
              </w:rPr>
              <w:t xml:space="preserve">Action plan/controls for workplace violence and aggression have been implemented to reduce the risk, at </w:t>
            </w:r>
            <w:r>
              <w:rPr>
                <w:sz w:val="20"/>
                <w:szCs w:val="20"/>
              </w:rPr>
              <w:t>multiple</w:t>
            </w:r>
            <w:r w:rsidRPr="00087E46">
              <w:rPr>
                <w:sz w:val="20"/>
                <w:szCs w:val="20"/>
              </w:rPr>
              <w:t xml:space="preserve"> levels of the hierarchy of control</w:t>
            </w:r>
            <w:r>
              <w:rPr>
                <w:sz w:val="20"/>
                <w:szCs w:val="20"/>
              </w:rPr>
              <w:t xml:space="preserve">. </w:t>
            </w:r>
          </w:p>
          <w:p w14:paraId="5E3B3D4D" w14:textId="3F783FB0" w:rsidR="00E30B50" w:rsidRPr="00087E46" w:rsidRDefault="00E30B50" w:rsidP="00E30B50">
            <w:pPr>
              <w:rPr>
                <w:sz w:val="20"/>
                <w:szCs w:val="20"/>
              </w:rPr>
            </w:pPr>
            <w:r w:rsidRPr="00087E46">
              <w:rPr>
                <w:i/>
                <w:sz w:val="20"/>
                <w:szCs w:val="20"/>
              </w:rPr>
              <w:t>Note: Elimination has been considered first and</w:t>
            </w:r>
            <w:r>
              <w:rPr>
                <w:i/>
                <w:sz w:val="20"/>
                <w:szCs w:val="20"/>
              </w:rPr>
              <w:t>,</w:t>
            </w:r>
            <w:r w:rsidRPr="00087E46">
              <w:rPr>
                <w:i/>
                <w:sz w:val="20"/>
                <w:szCs w:val="20"/>
              </w:rPr>
              <w:t xml:space="preserve"> where </w:t>
            </w:r>
            <w:r>
              <w:rPr>
                <w:i/>
                <w:sz w:val="20"/>
                <w:szCs w:val="20"/>
              </w:rPr>
              <w:t xml:space="preserve">it is </w:t>
            </w:r>
            <w:r w:rsidRPr="00087E46">
              <w:rPr>
                <w:i/>
                <w:sz w:val="20"/>
                <w:szCs w:val="20"/>
              </w:rPr>
              <w:t>not possible to eliminate the risk, the risk has been controlled through risk reduction and minimisation controls</w:t>
            </w:r>
            <w:r>
              <w:rPr>
                <w:i/>
                <w:sz w:val="20"/>
                <w:szCs w:val="20"/>
              </w:rPr>
              <w:t>.</w:t>
            </w:r>
          </w:p>
        </w:tc>
        <w:sdt>
          <w:sdtPr>
            <w:rPr>
              <w:sz w:val="28"/>
              <w:szCs w:val="28"/>
            </w:rPr>
            <w:id w:val="749089486"/>
            <w14:checkbox>
              <w14:checked w14:val="0"/>
              <w14:checkedState w14:val="2612" w14:font="MS Gothic"/>
              <w14:uncheckedState w14:val="2610" w14:font="MS Gothic"/>
            </w14:checkbox>
          </w:sdtPr>
          <w:sdtEndPr/>
          <w:sdtContent>
            <w:tc>
              <w:tcPr>
                <w:tcW w:w="195" w:type="pct"/>
              </w:tcPr>
              <w:p w14:paraId="4F7C1FC2" w14:textId="257703FC"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122048111"/>
            <w14:checkbox>
              <w14:checked w14:val="0"/>
              <w14:checkedState w14:val="2612" w14:font="MS Gothic"/>
              <w14:uncheckedState w14:val="2610" w14:font="MS Gothic"/>
            </w14:checkbox>
          </w:sdtPr>
          <w:sdtEndPr/>
          <w:sdtContent>
            <w:tc>
              <w:tcPr>
                <w:tcW w:w="199" w:type="pct"/>
              </w:tcPr>
              <w:p w14:paraId="67DB28A5" w14:textId="2D543ABC"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804822961"/>
            <w14:checkbox>
              <w14:checked w14:val="0"/>
              <w14:checkedState w14:val="2612" w14:font="MS Gothic"/>
              <w14:uncheckedState w14:val="2610" w14:font="MS Gothic"/>
            </w14:checkbox>
          </w:sdtPr>
          <w:sdtEndPr/>
          <w:sdtContent>
            <w:tc>
              <w:tcPr>
                <w:tcW w:w="176" w:type="pct"/>
              </w:tcPr>
              <w:p w14:paraId="5DB3339B" w14:textId="5E113724"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986" w:type="pct"/>
          </w:tcPr>
          <w:p w14:paraId="3ECFB034" w14:textId="77777777" w:rsidR="00E30B50" w:rsidRPr="00087E46" w:rsidRDefault="00E30B50" w:rsidP="00E30B50">
            <w:pPr>
              <w:rPr>
                <w:sz w:val="20"/>
                <w:szCs w:val="20"/>
              </w:rPr>
            </w:pPr>
          </w:p>
        </w:tc>
        <w:tc>
          <w:tcPr>
            <w:tcW w:w="982" w:type="pct"/>
          </w:tcPr>
          <w:p w14:paraId="40A78E23" w14:textId="77777777" w:rsidR="00E30B50" w:rsidRPr="00087E46" w:rsidRDefault="00E30B50" w:rsidP="00E30B50">
            <w:pPr>
              <w:rPr>
                <w:sz w:val="20"/>
                <w:szCs w:val="20"/>
              </w:rPr>
            </w:pPr>
          </w:p>
        </w:tc>
      </w:tr>
      <w:tr w:rsidR="00E30B50" w:rsidRPr="00087E46" w14:paraId="6F5DEC01" w14:textId="77777777" w:rsidTr="001059FC">
        <w:trPr>
          <w:cantSplit/>
        </w:trPr>
        <w:tc>
          <w:tcPr>
            <w:tcW w:w="249" w:type="pct"/>
          </w:tcPr>
          <w:p w14:paraId="738544C4" w14:textId="4EC9DB80" w:rsidR="00E30B50" w:rsidRPr="00E30B50" w:rsidRDefault="00E30B50" w:rsidP="00E30B50">
            <w:pPr>
              <w:rPr>
                <w:color w:val="000080"/>
                <w:sz w:val="20"/>
                <w:szCs w:val="20"/>
              </w:rPr>
            </w:pPr>
            <w:r w:rsidRPr="00E30B50">
              <w:rPr>
                <w:color w:val="000080"/>
                <w:sz w:val="20"/>
                <w:szCs w:val="20"/>
              </w:rPr>
              <w:t>2.1</w:t>
            </w:r>
            <w:r>
              <w:rPr>
                <w:color w:val="000080"/>
                <w:sz w:val="20"/>
                <w:szCs w:val="20"/>
              </w:rPr>
              <w:t>5</w:t>
            </w:r>
          </w:p>
        </w:tc>
        <w:tc>
          <w:tcPr>
            <w:tcW w:w="2213" w:type="pct"/>
          </w:tcPr>
          <w:p w14:paraId="5AAC0505" w14:textId="0E1B3537" w:rsidR="00E30B50" w:rsidRPr="00087E46" w:rsidRDefault="00E30B50" w:rsidP="00E30B50">
            <w:pPr>
              <w:rPr>
                <w:sz w:val="20"/>
                <w:szCs w:val="20"/>
              </w:rPr>
            </w:pPr>
            <w:r w:rsidRPr="00087E46">
              <w:rPr>
                <w:sz w:val="20"/>
                <w:szCs w:val="20"/>
              </w:rPr>
              <w:t>There are processes for identifying fatigue which consider contributing organisational and environmental risk factors, and in</w:t>
            </w:r>
            <w:r>
              <w:rPr>
                <w:sz w:val="20"/>
                <w:szCs w:val="20"/>
              </w:rPr>
              <w:t>dividual/client characteristics.</w:t>
            </w:r>
          </w:p>
        </w:tc>
        <w:sdt>
          <w:sdtPr>
            <w:rPr>
              <w:sz w:val="28"/>
              <w:szCs w:val="28"/>
            </w:rPr>
            <w:id w:val="2139749972"/>
            <w14:checkbox>
              <w14:checked w14:val="0"/>
              <w14:checkedState w14:val="2612" w14:font="MS Gothic"/>
              <w14:uncheckedState w14:val="2610" w14:font="MS Gothic"/>
            </w14:checkbox>
          </w:sdtPr>
          <w:sdtEndPr/>
          <w:sdtContent>
            <w:tc>
              <w:tcPr>
                <w:tcW w:w="195" w:type="pct"/>
              </w:tcPr>
              <w:p w14:paraId="5F0F0664" w14:textId="2AB99E80"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1489133466"/>
            <w14:checkbox>
              <w14:checked w14:val="0"/>
              <w14:checkedState w14:val="2612" w14:font="MS Gothic"/>
              <w14:uncheckedState w14:val="2610" w14:font="MS Gothic"/>
            </w14:checkbox>
          </w:sdtPr>
          <w:sdtEndPr/>
          <w:sdtContent>
            <w:tc>
              <w:tcPr>
                <w:tcW w:w="199" w:type="pct"/>
              </w:tcPr>
              <w:p w14:paraId="5E751F97" w14:textId="70DC786C"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1612788214"/>
            <w14:checkbox>
              <w14:checked w14:val="0"/>
              <w14:checkedState w14:val="2612" w14:font="MS Gothic"/>
              <w14:uncheckedState w14:val="2610" w14:font="MS Gothic"/>
            </w14:checkbox>
          </w:sdtPr>
          <w:sdtEndPr/>
          <w:sdtContent>
            <w:tc>
              <w:tcPr>
                <w:tcW w:w="176" w:type="pct"/>
              </w:tcPr>
              <w:p w14:paraId="4E49C7F6" w14:textId="7A6E4EA8"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986" w:type="pct"/>
          </w:tcPr>
          <w:p w14:paraId="7F88F59D" w14:textId="77777777" w:rsidR="00E30B50" w:rsidRPr="00087E46" w:rsidRDefault="00E30B50" w:rsidP="00E30B50">
            <w:pPr>
              <w:rPr>
                <w:sz w:val="20"/>
                <w:szCs w:val="20"/>
              </w:rPr>
            </w:pPr>
          </w:p>
        </w:tc>
        <w:tc>
          <w:tcPr>
            <w:tcW w:w="982" w:type="pct"/>
          </w:tcPr>
          <w:p w14:paraId="444392A7" w14:textId="77777777" w:rsidR="00E30B50" w:rsidRPr="00087E46" w:rsidRDefault="00E30B50" w:rsidP="00E30B50">
            <w:pPr>
              <w:rPr>
                <w:sz w:val="20"/>
                <w:szCs w:val="20"/>
              </w:rPr>
            </w:pPr>
          </w:p>
        </w:tc>
      </w:tr>
      <w:tr w:rsidR="00E30B50" w:rsidRPr="00087E46" w14:paraId="0EB9D64F" w14:textId="77777777" w:rsidTr="001059FC">
        <w:trPr>
          <w:cantSplit/>
        </w:trPr>
        <w:tc>
          <w:tcPr>
            <w:tcW w:w="249" w:type="pct"/>
          </w:tcPr>
          <w:p w14:paraId="4A87A1EC" w14:textId="0EF735D2" w:rsidR="00E30B50" w:rsidRPr="00087E46" w:rsidRDefault="00E30B50" w:rsidP="00E30B50">
            <w:pPr>
              <w:rPr>
                <w:sz w:val="20"/>
                <w:szCs w:val="20"/>
              </w:rPr>
            </w:pPr>
            <w:r w:rsidRPr="00E30B50">
              <w:rPr>
                <w:color w:val="000080"/>
                <w:sz w:val="20"/>
                <w:szCs w:val="20"/>
              </w:rPr>
              <w:t>2.1</w:t>
            </w:r>
            <w:r>
              <w:rPr>
                <w:color w:val="000080"/>
                <w:sz w:val="20"/>
                <w:szCs w:val="20"/>
              </w:rPr>
              <w:t>6</w:t>
            </w:r>
          </w:p>
        </w:tc>
        <w:tc>
          <w:tcPr>
            <w:tcW w:w="2213" w:type="pct"/>
          </w:tcPr>
          <w:p w14:paraId="64FD094E" w14:textId="77777777" w:rsidR="00E30B50" w:rsidRDefault="00E30B50" w:rsidP="00E30B50">
            <w:pPr>
              <w:rPr>
                <w:sz w:val="20"/>
                <w:szCs w:val="20"/>
              </w:rPr>
            </w:pPr>
            <w:r w:rsidRPr="00087E46">
              <w:rPr>
                <w:sz w:val="20"/>
                <w:szCs w:val="20"/>
              </w:rPr>
              <w:t xml:space="preserve">Action plan/controls for fatigue have been implemented to reduce the risk, as far as practicable, at </w:t>
            </w:r>
            <w:r>
              <w:rPr>
                <w:sz w:val="20"/>
                <w:szCs w:val="20"/>
              </w:rPr>
              <w:t>multiple</w:t>
            </w:r>
            <w:r w:rsidRPr="00087E46">
              <w:rPr>
                <w:sz w:val="20"/>
                <w:szCs w:val="20"/>
              </w:rPr>
              <w:t xml:space="preserve"> levels of the hierarchy of control</w:t>
            </w:r>
            <w:r>
              <w:rPr>
                <w:sz w:val="20"/>
                <w:szCs w:val="20"/>
              </w:rPr>
              <w:t xml:space="preserve">. </w:t>
            </w:r>
          </w:p>
          <w:p w14:paraId="505BB5D9" w14:textId="5A5AEC19" w:rsidR="00E30B50" w:rsidRPr="00087E46" w:rsidRDefault="00E30B50" w:rsidP="00E30B50">
            <w:pPr>
              <w:rPr>
                <w:sz w:val="20"/>
                <w:szCs w:val="20"/>
              </w:rPr>
            </w:pPr>
            <w:r w:rsidRPr="00087E46">
              <w:rPr>
                <w:i/>
                <w:sz w:val="20"/>
                <w:szCs w:val="20"/>
              </w:rPr>
              <w:t>Note: Elimination has been considered first and</w:t>
            </w:r>
            <w:r>
              <w:rPr>
                <w:i/>
                <w:sz w:val="20"/>
                <w:szCs w:val="20"/>
              </w:rPr>
              <w:t>,</w:t>
            </w:r>
            <w:r w:rsidRPr="00087E46">
              <w:rPr>
                <w:i/>
                <w:sz w:val="20"/>
                <w:szCs w:val="20"/>
              </w:rPr>
              <w:t xml:space="preserve"> where </w:t>
            </w:r>
            <w:r>
              <w:rPr>
                <w:i/>
                <w:sz w:val="20"/>
                <w:szCs w:val="20"/>
              </w:rPr>
              <w:t xml:space="preserve">it is </w:t>
            </w:r>
            <w:r w:rsidRPr="00087E46">
              <w:rPr>
                <w:i/>
                <w:sz w:val="20"/>
                <w:szCs w:val="20"/>
              </w:rPr>
              <w:t>not possible to eliminate the risk, the risk has been controlled through risk reduction and minimisation controls</w:t>
            </w:r>
            <w:r>
              <w:rPr>
                <w:i/>
                <w:sz w:val="20"/>
                <w:szCs w:val="20"/>
              </w:rPr>
              <w:t>.</w:t>
            </w:r>
          </w:p>
        </w:tc>
        <w:sdt>
          <w:sdtPr>
            <w:rPr>
              <w:sz w:val="28"/>
              <w:szCs w:val="28"/>
            </w:rPr>
            <w:id w:val="-947691046"/>
            <w14:checkbox>
              <w14:checked w14:val="0"/>
              <w14:checkedState w14:val="2612" w14:font="MS Gothic"/>
              <w14:uncheckedState w14:val="2610" w14:font="MS Gothic"/>
            </w14:checkbox>
          </w:sdtPr>
          <w:sdtEndPr/>
          <w:sdtContent>
            <w:tc>
              <w:tcPr>
                <w:tcW w:w="195" w:type="pct"/>
              </w:tcPr>
              <w:p w14:paraId="0D7FE370" w14:textId="25D7C862"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2040189684"/>
            <w14:checkbox>
              <w14:checked w14:val="0"/>
              <w14:checkedState w14:val="2612" w14:font="MS Gothic"/>
              <w14:uncheckedState w14:val="2610" w14:font="MS Gothic"/>
            </w14:checkbox>
          </w:sdtPr>
          <w:sdtEndPr/>
          <w:sdtContent>
            <w:tc>
              <w:tcPr>
                <w:tcW w:w="199" w:type="pct"/>
              </w:tcPr>
              <w:p w14:paraId="7E44EDEA" w14:textId="32CB8C8A"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435257867"/>
            <w14:checkbox>
              <w14:checked w14:val="0"/>
              <w14:checkedState w14:val="2612" w14:font="MS Gothic"/>
              <w14:uncheckedState w14:val="2610" w14:font="MS Gothic"/>
            </w14:checkbox>
          </w:sdtPr>
          <w:sdtEndPr/>
          <w:sdtContent>
            <w:tc>
              <w:tcPr>
                <w:tcW w:w="176" w:type="pct"/>
              </w:tcPr>
              <w:p w14:paraId="35682CFC" w14:textId="1BEE5E5C"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986" w:type="pct"/>
          </w:tcPr>
          <w:p w14:paraId="78928680" w14:textId="77777777" w:rsidR="00E30B50" w:rsidRPr="00087E46" w:rsidRDefault="00E30B50" w:rsidP="00E30B50">
            <w:pPr>
              <w:rPr>
                <w:sz w:val="20"/>
                <w:szCs w:val="20"/>
              </w:rPr>
            </w:pPr>
          </w:p>
        </w:tc>
        <w:tc>
          <w:tcPr>
            <w:tcW w:w="982" w:type="pct"/>
          </w:tcPr>
          <w:p w14:paraId="283EDD3B" w14:textId="77777777" w:rsidR="00E30B50" w:rsidRPr="00087E46" w:rsidRDefault="00E30B50" w:rsidP="00E30B50">
            <w:pPr>
              <w:rPr>
                <w:sz w:val="20"/>
                <w:szCs w:val="20"/>
              </w:rPr>
            </w:pPr>
          </w:p>
        </w:tc>
      </w:tr>
      <w:tr w:rsidR="00E30B50" w:rsidRPr="00087E46" w14:paraId="5D675ACE" w14:textId="77777777" w:rsidTr="001059FC">
        <w:trPr>
          <w:cantSplit/>
        </w:trPr>
        <w:tc>
          <w:tcPr>
            <w:tcW w:w="249" w:type="pct"/>
          </w:tcPr>
          <w:p w14:paraId="1DA6F228" w14:textId="27EAB4C7" w:rsidR="00E30B50" w:rsidRPr="00087E46" w:rsidRDefault="00E30B50" w:rsidP="00E30B50">
            <w:pPr>
              <w:rPr>
                <w:sz w:val="20"/>
                <w:szCs w:val="20"/>
              </w:rPr>
            </w:pPr>
            <w:r w:rsidRPr="00E30B50">
              <w:rPr>
                <w:color w:val="000080"/>
                <w:sz w:val="20"/>
                <w:szCs w:val="20"/>
              </w:rPr>
              <w:t>2.1</w:t>
            </w:r>
            <w:r>
              <w:rPr>
                <w:color w:val="000080"/>
                <w:sz w:val="20"/>
                <w:szCs w:val="20"/>
              </w:rPr>
              <w:t>7</w:t>
            </w:r>
          </w:p>
        </w:tc>
        <w:tc>
          <w:tcPr>
            <w:tcW w:w="2213" w:type="pct"/>
          </w:tcPr>
          <w:p w14:paraId="28A4B928" w14:textId="46E274C5" w:rsidR="00E30B50" w:rsidRPr="00087E46" w:rsidRDefault="00E30B50" w:rsidP="00E30B50">
            <w:pPr>
              <w:rPr>
                <w:sz w:val="20"/>
                <w:szCs w:val="20"/>
              </w:rPr>
            </w:pPr>
            <w:r w:rsidRPr="00087E46">
              <w:rPr>
                <w:sz w:val="20"/>
                <w:szCs w:val="20"/>
              </w:rPr>
              <w:t xml:space="preserve">There are processes for identifying </w:t>
            </w:r>
            <w:hyperlink r:id="rId16" w:history="1">
              <w:r w:rsidRPr="007639ED">
                <w:rPr>
                  <w:rStyle w:val="Hyperlink"/>
                  <w:sz w:val="20"/>
                  <w:szCs w:val="20"/>
                </w:rPr>
                <w:t>burnout</w:t>
              </w:r>
            </w:hyperlink>
            <w:r>
              <w:rPr>
                <w:sz w:val="20"/>
                <w:szCs w:val="20"/>
              </w:rPr>
              <w:t>.</w:t>
            </w:r>
          </w:p>
        </w:tc>
        <w:sdt>
          <w:sdtPr>
            <w:rPr>
              <w:sz w:val="28"/>
              <w:szCs w:val="28"/>
            </w:rPr>
            <w:id w:val="929544026"/>
            <w14:checkbox>
              <w14:checked w14:val="0"/>
              <w14:checkedState w14:val="2612" w14:font="MS Gothic"/>
              <w14:uncheckedState w14:val="2610" w14:font="MS Gothic"/>
            </w14:checkbox>
          </w:sdtPr>
          <w:sdtEndPr/>
          <w:sdtContent>
            <w:tc>
              <w:tcPr>
                <w:tcW w:w="195" w:type="pct"/>
              </w:tcPr>
              <w:p w14:paraId="46BD6BE9" w14:textId="753777C7"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1566757100"/>
            <w14:checkbox>
              <w14:checked w14:val="0"/>
              <w14:checkedState w14:val="2612" w14:font="MS Gothic"/>
              <w14:uncheckedState w14:val="2610" w14:font="MS Gothic"/>
            </w14:checkbox>
          </w:sdtPr>
          <w:sdtEndPr/>
          <w:sdtContent>
            <w:tc>
              <w:tcPr>
                <w:tcW w:w="199" w:type="pct"/>
              </w:tcPr>
              <w:p w14:paraId="6BE1B683" w14:textId="19641156"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1316374521"/>
            <w14:checkbox>
              <w14:checked w14:val="0"/>
              <w14:checkedState w14:val="2612" w14:font="MS Gothic"/>
              <w14:uncheckedState w14:val="2610" w14:font="MS Gothic"/>
            </w14:checkbox>
          </w:sdtPr>
          <w:sdtEndPr/>
          <w:sdtContent>
            <w:tc>
              <w:tcPr>
                <w:tcW w:w="176" w:type="pct"/>
              </w:tcPr>
              <w:p w14:paraId="4D23BCDF" w14:textId="3E29C347"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986" w:type="pct"/>
          </w:tcPr>
          <w:p w14:paraId="6F118576" w14:textId="77777777" w:rsidR="00E30B50" w:rsidRPr="00087E46" w:rsidRDefault="00E30B50" w:rsidP="00E30B50">
            <w:pPr>
              <w:rPr>
                <w:sz w:val="20"/>
                <w:szCs w:val="20"/>
              </w:rPr>
            </w:pPr>
          </w:p>
        </w:tc>
        <w:tc>
          <w:tcPr>
            <w:tcW w:w="982" w:type="pct"/>
          </w:tcPr>
          <w:p w14:paraId="0E39E087" w14:textId="77777777" w:rsidR="00E30B50" w:rsidRPr="00087E46" w:rsidRDefault="00E30B50" w:rsidP="00E30B50">
            <w:pPr>
              <w:rPr>
                <w:sz w:val="20"/>
                <w:szCs w:val="20"/>
              </w:rPr>
            </w:pPr>
          </w:p>
        </w:tc>
      </w:tr>
      <w:tr w:rsidR="00E30B50" w:rsidRPr="00087E46" w14:paraId="540AFCFF" w14:textId="77777777" w:rsidTr="001059FC">
        <w:trPr>
          <w:cantSplit/>
        </w:trPr>
        <w:tc>
          <w:tcPr>
            <w:tcW w:w="249" w:type="pct"/>
          </w:tcPr>
          <w:p w14:paraId="40ABC15D" w14:textId="2208865C" w:rsidR="00E30B50" w:rsidRPr="00087E46" w:rsidRDefault="00E30B50" w:rsidP="00E30B50">
            <w:pPr>
              <w:rPr>
                <w:sz w:val="20"/>
                <w:szCs w:val="20"/>
              </w:rPr>
            </w:pPr>
            <w:r w:rsidRPr="00E30B50">
              <w:rPr>
                <w:color w:val="000080"/>
                <w:sz w:val="20"/>
                <w:szCs w:val="20"/>
              </w:rPr>
              <w:t>2.1</w:t>
            </w:r>
            <w:r>
              <w:rPr>
                <w:color w:val="000080"/>
                <w:sz w:val="20"/>
                <w:szCs w:val="20"/>
              </w:rPr>
              <w:t>8</w:t>
            </w:r>
          </w:p>
        </w:tc>
        <w:tc>
          <w:tcPr>
            <w:tcW w:w="2213" w:type="pct"/>
          </w:tcPr>
          <w:p w14:paraId="082239B5" w14:textId="77777777" w:rsidR="00E30B50" w:rsidRDefault="00E30B50" w:rsidP="00E30B50">
            <w:pPr>
              <w:rPr>
                <w:sz w:val="20"/>
                <w:szCs w:val="20"/>
              </w:rPr>
            </w:pPr>
            <w:r w:rsidRPr="00087E46">
              <w:rPr>
                <w:sz w:val="20"/>
                <w:szCs w:val="20"/>
              </w:rPr>
              <w:t xml:space="preserve">Action plan/controls for burnout have been implemented to reduce the risk, as far as practicable, at </w:t>
            </w:r>
            <w:r>
              <w:rPr>
                <w:sz w:val="20"/>
                <w:szCs w:val="20"/>
              </w:rPr>
              <w:t>multiple</w:t>
            </w:r>
            <w:r w:rsidRPr="00087E46">
              <w:rPr>
                <w:sz w:val="20"/>
                <w:szCs w:val="20"/>
              </w:rPr>
              <w:t xml:space="preserve"> levels of the hierarchy of control</w:t>
            </w:r>
            <w:r>
              <w:rPr>
                <w:sz w:val="20"/>
                <w:szCs w:val="20"/>
              </w:rPr>
              <w:t xml:space="preserve">. </w:t>
            </w:r>
          </w:p>
          <w:p w14:paraId="1825E13B" w14:textId="240C7919" w:rsidR="00E30B50" w:rsidRPr="00087E46" w:rsidRDefault="00E30B50" w:rsidP="00E30B50">
            <w:pPr>
              <w:rPr>
                <w:sz w:val="20"/>
                <w:szCs w:val="20"/>
              </w:rPr>
            </w:pPr>
            <w:r w:rsidRPr="00087E46">
              <w:rPr>
                <w:i/>
                <w:sz w:val="20"/>
                <w:szCs w:val="20"/>
              </w:rPr>
              <w:t>Note: Elimination has been considered first and</w:t>
            </w:r>
            <w:r>
              <w:rPr>
                <w:i/>
                <w:sz w:val="20"/>
                <w:szCs w:val="20"/>
              </w:rPr>
              <w:t>,</w:t>
            </w:r>
            <w:r w:rsidRPr="00087E46">
              <w:rPr>
                <w:i/>
                <w:sz w:val="20"/>
                <w:szCs w:val="20"/>
              </w:rPr>
              <w:t xml:space="preserve"> where </w:t>
            </w:r>
            <w:r>
              <w:rPr>
                <w:i/>
                <w:sz w:val="20"/>
                <w:szCs w:val="20"/>
              </w:rPr>
              <w:t xml:space="preserve">it is </w:t>
            </w:r>
            <w:r w:rsidRPr="00087E46">
              <w:rPr>
                <w:i/>
                <w:sz w:val="20"/>
                <w:szCs w:val="20"/>
              </w:rPr>
              <w:t>not possible to eliminate the risk, the risk has been controlled through risk reduction and minimisation controls</w:t>
            </w:r>
            <w:r>
              <w:rPr>
                <w:i/>
                <w:sz w:val="20"/>
                <w:szCs w:val="20"/>
              </w:rPr>
              <w:t>.</w:t>
            </w:r>
          </w:p>
        </w:tc>
        <w:sdt>
          <w:sdtPr>
            <w:rPr>
              <w:sz w:val="28"/>
              <w:szCs w:val="28"/>
            </w:rPr>
            <w:id w:val="427162258"/>
            <w14:checkbox>
              <w14:checked w14:val="0"/>
              <w14:checkedState w14:val="2612" w14:font="MS Gothic"/>
              <w14:uncheckedState w14:val="2610" w14:font="MS Gothic"/>
            </w14:checkbox>
          </w:sdtPr>
          <w:sdtEndPr/>
          <w:sdtContent>
            <w:tc>
              <w:tcPr>
                <w:tcW w:w="195" w:type="pct"/>
              </w:tcPr>
              <w:p w14:paraId="746CF85E" w14:textId="0D6997F7"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140009473"/>
            <w14:checkbox>
              <w14:checked w14:val="0"/>
              <w14:checkedState w14:val="2612" w14:font="MS Gothic"/>
              <w14:uncheckedState w14:val="2610" w14:font="MS Gothic"/>
            </w14:checkbox>
          </w:sdtPr>
          <w:sdtEndPr/>
          <w:sdtContent>
            <w:tc>
              <w:tcPr>
                <w:tcW w:w="199" w:type="pct"/>
              </w:tcPr>
              <w:p w14:paraId="13812E21" w14:textId="3444D967"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749039090"/>
            <w14:checkbox>
              <w14:checked w14:val="0"/>
              <w14:checkedState w14:val="2612" w14:font="MS Gothic"/>
              <w14:uncheckedState w14:val="2610" w14:font="MS Gothic"/>
            </w14:checkbox>
          </w:sdtPr>
          <w:sdtEndPr/>
          <w:sdtContent>
            <w:tc>
              <w:tcPr>
                <w:tcW w:w="176" w:type="pct"/>
              </w:tcPr>
              <w:p w14:paraId="5DD37324" w14:textId="3DF2B09B"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986" w:type="pct"/>
          </w:tcPr>
          <w:p w14:paraId="13F50D0A" w14:textId="77777777" w:rsidR="00E30B50" w:rsidRPr="00087E46" w:rsidRDefault="00E30B50" w:rsidP="00E30B50">
            <w:pPr>
              <w:rPr>
                <w:sz w:val="20"/>
                <w:szCs w:val="20"/>
              </w:rPr>
            </w:pPr>
          </w:p>
        </w:tc>
        <w:tc>
          <w:tcPr>
            <w:tcW w:w="982" w:type="pct"/>
          </w:tcPr>
          <w:p w14:paraId="3B01EDC2" w14:textId="77777777" w:rsidR="00E30B50" w:rsidRPr="00087E46" w:rsidRDefault="00E30B50" w:rsidP="00E30B50">
            <w:pPr>
              <w:rPr>
                <w:sz w:val="20"/>
                <w:szCs w:val="20"/>
              </w:rPr>
            </w:pPr>
          </w:p>
        </w:tc>
      </w:tr>
      <w:tr w:rsidR="00E30B50" w:rsidRPr="00087E46" w14:paraId="46659F39" w14:textId="77777777" w:rsidTr="001059FC">
        <w:trPr>
          <w:cantSplit/>
        </w:trPr>
        <w:tc>
          <w:tcPr>
            <w:tcW w:w="249" w:type="pct"/>
          </w:tcPr>
          <w:p w14:paraId="2BA1BB38" w14:textId="5B39F1E3" w:rsidR="00E30B50" w:rsidRPr="00087E46" w:rsidRDefault="00E30B50" w:rsidP="00E30B50">
            <w:pPr>
              <w:rPr>
                <w:sz w:val="20"/>
                <w:szCs w:val="20"/>
              </w:rPr>
            </w:pPr>
            <w:r w:rsidRPr="00E30B50">
              <w:rPr>
                <w:color w:val="000080"/>
                <w:sz w:val="20"/>
                <w:szCs w:val="20"/>
              </w:rPr>
              <w:lastRenderedPageBreak/>
              <w:t>2.</w:t>
            </w:r>
            <w:r>
              <w:rPr>
                <w:color w:val="000080"/>
                <w:sz w:val="20"/>
                <w:szCs w:val="20"/>
              </w:rPr>
              <w:t>19</w:t>
            </w:r>
          </w:p>
        </w:tc>
        <w:tc>
          <w:tcPr>
            <w:tcW w:w="2213" w:type="pct"/>
          </w:tcPr>
          <w:p w14:paraId="76981F65" w14:textId="44D52784" w:rsidR="00E30B50" w:rsidRPr="00087E46" w:rsidRDefault="00E30B50" w:rsidP="00E30B50">
            <w:pPr>
              <w:rPr>
                <w:sz w:val="20"/>
                <w:szCs w:val="20"/>
              </w:rPr>
            </w:pPr>
            <w:r w:rsidRPr="00087E46">
              <w:rPr>
                <w:sz w:val="20"/>
                <w:szCs w:val="20"/>
              </w:rPr>
              <w:t>There are processes for identifying fitness for work issues which consider contributing physical and psychosocial risk factors</w:t>
            </w:r>
            <w:r>
              <w:rPr>
                <w:sz w:val="20"/>
                <w:szCs w:val="20"/>
              </w:rPr>
              <w:t>.</w:t>
            </w:r>
          </w:p>
        </w:tc>
        <w:sdt>
          <w:sdtPr>
            <w:rPr>
              <w:sz w:val="28"/>
              <w:szCs w:val="28"/>
            </w:rPr>
            <w:id w:val="-598179376"/>
            <w14:checkbox>
              <w14:checked w14:val="0"/>
              <w14:checkedState w14:val="2612" w14:font="MS Gothic"/>
              <w14:uncheckedState w14:val="2610" w14:font="MS Gothic"/>
            </w14:checkbox>
          </w:sdtPr>
          <w:sdtEndPr/>
          <w:sdtContent>
            <w:tc>
              <w:tcPr>
                <w:tcW w:w="195" w:type="pct"/>
              </w:tcPr>
              <w:p w14:paraId="2B209E0C" w14:textId="311281F7"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1499032570"/>
            <w14:checkbox>
              <w14:checked w14:val="0"/>
              <w14:checkedState w14:val="2612" w14:font="MS Gothic"/>
              <w14:uncheckedState w14:val="2610" w14:font="MS Gothic"/>
            </w14:checkbox>
          </w:sdtPr>
          <w:sdtEndPr/>
          <w:sdtContent>
            <w:tc>
              <w:tcPr>
                <w:tcW w:w="199" w:type="pct"/>
              </w:tcPr>
              <w:p w14:paraId="1D5BEFF4" w14:textId="01030995"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836610281"/>
            <w14:checkbox>
              <w14:checked w14:val="0"/>
              <w14:checkedState w14:val="2612" w14:font="MS Gothic"/>
              <w14:uncheckedState w14:val="2610" w14:font="MS Gothic"/>
            </w14:checkbox>
          </w:sdtPr>
          <w:sdtEndPr/>
          <w:sdtContent>
            <w:tc>
              <w:tcPr>
                <w:tcW w:w="176" w:type="pct"/>
              </w:tcPr>
              <w:p w14:paraId="6B1122F4" w14:textId="29617AE1"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986" w:type="pct"/>
          </w:tcPr>
          <w:p w14:paraId="0B76D724" w14:textId="77777777" w:rsidR="00E30B50" w:rsidRPr="00087E46" w:rsidRDefault="00E30B50" w:rsidP="00E30B50">
            <w:pPr>
              <w:rPr>
                <w:sz w:val="20"/>
                <w:szCs w:val="20"/>
              </w:rPr>
            </w:pPr>
          </w:p>
        </w:tc>
        <w:tc>
          <w:tcPr>
            <w:tcW w:w="982" w:type="pct"/>
          </w:tcPr>
          <w:p w14:paraId="69283427" w14:textId="77777777" w:rsidR="00E30B50" w:rsidRPr="00087E46" w:rsidRDefault="00E30B50" w:rsidP="00E30B50">
            <w:pPr>
              <w:rPr>
                <w:sz w:val="20"/>
                <w:szCs w:val="20"/>
              </w:rPr>
            </w:pPr>
          </w:p>
        </w:tc>
      </w:tr>
      <w:tr w:rsidR="00E30B50" w:rsidRPr="00087E46" w14:paraId="018CB0EA" w14:textId="77777777" w:rsidTr="001059FC">
        <w:trPr>
          <w:cantSplit/>
        </w:trPr>
        <w:tc>
          <w:tcPr>
            <w:tcW w:w="249" w:type="pct"/>
          </w:tcPr>
          <w:p w14:paraId="445F20F1" w14:textId="600404F2" w:rsidR="00E30B50" w:rsidRPr="00087E46" w:rsidRDefault="00E30B50" w:rsidP="00E30B50">
            <w:pPr>
              <w:rPr>
                <w:sz w:val="20"/>
                <w:szCs w:val="20"/>
              </w:rPr>
            </w:pPr>
            <w:r>
              <w:rPr>
                <w:color w:val="000080"/>
                <w:sz w:val="20"/>
                <w:szCs w:val="20"/>
              </w:rPr>
              <w:t>2.20</w:t>
            </w:r>
          </w:p>
        </w:tc>
        <w:tc>
          <w:tcPr>
            <w:tcW w:w="2213" w:type="pct"/>
          </w:tcPr>
          <w:p w14:paraId="1C8CE11D" w14:textId="77777777" w:rsidR="00E30B50" w:rsidRDefault="00E30B50" w:rsidP="00E30B50">
            <w:pPr>
              <w:rPr>
                <w:sz w:val="20"/>
                <w:szCs w:val="20"/>
              </w:rPr>
            </w:pPr>
            <w:r w:rsidRPr="00087E46">
              <w:rPr>
                <w:sz w:val="20"/>
                <w:szCs w:val="20"/>
              </w:rPr>
              <w:t xml:space="preserve">Action plan/controls for fitness for work issues have been implemented to reduce the risk, as far as practicable, at </w:t>
            </w:r>
            <w:r>
              <w:rPr>
                <w:sz w:val="20"/>
                <w:szCs w:val="20"/>
              </w:rPr>
              <w:t>multiple</w:t>
            </w:r>
            <w:r w:rsidRPr="00087E46">
              <w:rPr>
                <w:sz w:val="20"/>
                <w:szCs w:val="20"/>
              </w:rPr>
              <w:t xml:space="preserve"> levels of the hierarchy of control</w:t>
            </w:r>
            <w:r>
              <w:rPr>
                <w:sz w:val="20"/>
                <w:szCs w:val="20"/>
              </w:rPr>
              <w:t xml:space="preserve">. </w:t>
            </w:r>
          </w:p>
          <w:p w14:paraId="107F858F" w14:textId="63A4D0F4" w:rsidR="00E30B50" w:rsidRPr="00087E46" w:rsidRDefault="00E30B50" w:rsidP="00E30B50">
            <w:pPr>
              <w:rPr>
                <w:sz w:val="20"/>
                <w:szCs w:val="20"/>
              </w:rPr>
            </w:pPr>
            <w:r w:rsidRPr="00087E46">
              <w:rPr>
                <w:i/>
                <w:sz w:val="20"/>
                <w:szCs w:val="20"/>
              </w:rPr>
              <w:t>Note: Elimination has been considered first and</w:t>
            </w:r>
            <w:r>
              <w:rPr>
                <w:i/>
                <w:sz w:val="20"/>
                <w:szCs w:val="20"/>
              </w:rPr>
              <w:t>,</w:t>
            </w:r>
            <w:r w:rsidRPr="00087E46">
              <w:rPr>
                <w:i/>
                <w:sz w:val="20"/>
                <w:szCs w:val="20"/>
              </w:rPr>
              <w:t xml:space="preserve"> where </w:t>
            </w:r>
            <w:r>
              <w:rPr>
                <w:i/>
                <w:sz w:val="20"/>
                <w:szCs w:val="20"/>
              </w:rPr>
              <w:t xml:space="preserve">it is </w:t>
            </w:r>
            <w:r w:rsidRPr="00087E46">
              <w:rPr>
                <w:i/>
                <w:sz w:val="20"/>
                <w:szCs w:val="20"/>
              </w:rPr>
              <w:t>not possible to eliminate the risk, the risk has been controlled through risk reduction and minimisation controls</w:t>
            </w:r>
            <w:r>
              <w:rPr>
                <w:i/>
                <w:sz w:val="20"/>
                <w:szCs w:val="20"/>
              </w:rPr>
              <w:t>.</w:t>
            </w:r>
          </w:p>
        </w:tc>
        <w:sdt>
          <w:sdtPr>
            <w:rPr>
              <w:sz w:val="28"/>
              <w:szCs w:val="28"/>
            </w:rPr>
            <w:id w:val="1024059073"/>
            <w14:checkbox>
              <w14:checked w14:val="0"/>
              <w14:checkedState w14:val="2612" w14:font="MS Gothic"/>
              <w14:uncheckedState w14:val="2610" w14:font="MS Gothic"/>
            </w14:checkbox>
          </w:sdtPr>
          <w:sdtEndPr/>
          <w:sdtContent>
            <w:tc>
              <w:tcPr>
                <w:tcW w:w="195" w:type="pct"/>
              </w:tcPr>
              <w:p w14:paraId="5EECCC69" w14:textId="3EC5F2E0"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128707313"/>
            <w14:checkbox>
              <w14:checked w14:val="0"/>
              <w14:checkedState w14:val="2612" w14:font="MS Gothic"/>
              <w14:uncheckedState w14:val="2610" w14:font="MS Gothic"/>
            </w14:checkbox>
          </w:sdtPr>
          <w:sdtEndPr/>
          <w:sdtContent>
            <w:tc>
              <w:tcPr>
                <w:tcW w:w="199" w:type="pct"/>
              </w:tcPr>
              <w:p w14:paraId="3D6AC04C" w14:textId="5AB7E757"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666285577"/>
            <w14:checkbox>
              <w14:checked w14:val="0"/>
              <w14:checkedState w14:val="2612" w14:font="MS Gothic"/>
              <w14:uncheckedState w14:val="2610" w14:font="MS Gothic"/>
            </w14:checkbox>
          </w:sdtPr>
          <w:sdtEndPr/>
          <w:sdtContent>
            <w:tc>
              <w:tcPr>
                <w:tcW w:w="176" w:type="pct"/>
              </w:tcPr>
              <w:p w14:paraId="435FE985" w14:textId="259C6C47"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986" w:type="pct"/>
          </w:tcPr>
          <w:p w14:paraId="518E58D9" w14:textId="77777777" w:rsidR="00E30B50" w:rsidRPr="00087E46" w:rsidRDefault="00E30B50" w:rsidP="00E30B50">
            <w:pPr>
              <w:rPr>
                <w:sz w:val="20"/>
                <w:szCs w:val="20"/>
              </w:rPr>
            </w:pPr>
          </w:p>
        </w:tc>
        <w:tc>
          <w:tcPr>
            <w:tcW w:w="982" w:type="pct"/>
          </w:tcPr>
          <w:p w14:paraId="5CF36C40" w14:textId="77777777" w:rsidR="00E30B50" w:rsidRPr="00087E46" w:rsidRDefault="00E30B50" w:rsidP="00E30B50">
            <w:pPr>
              <w:rPr>
                <w:sz w:val="20"/>
                <w:szCs w:val="20"/>
              </w:rPr>
            </w:pPr>
          </w:p>
        </w:tc>
      </w:tr>
      <w:tr w:rsidR="00E30B50" w:rsidRPr="00087E46" w14:paraId="236EEC1D" w14:textId="77777777" w:rsidTr="001059FC">
        <w:trPr>
          <w:cantSplit/>
        </w:trPr>
        <w:tc>
          <w:tcPr>
            <w:tcW w:w="249" w:type="pct"/>
          </w:tcPr>
          <w:p w14:paraId="78CAE215" w14:textId="4125247C" w:rsidR="00E30B50" w:rsidRPr="00087E46" w:rsidRDefault="00E30B50" w:rsidP="00E30B50">
            <w:pPr>
              <w:rPr>
                <w:sz w:val="20"/>
                <w:szCs w:val="20"/>
              </w:rPr>
            </w:pPr>
            <w:r>
              <w:rPr>
                <w:color w:val="000080"/>
                <w:sz w:val="20"/>
                <w:szCs w:val="20"/>
              </w:rPr>
              <w:t>2.21</w:t>
            </w:r>
          </w:p>
        </w:tc>
        <w:tc>
          <w:tcPr>
            <w:tcW w:w="2213" w:type="pct"/>
          </w:tcPr>
          <w:p w14:paraId="1A5047DA" w14:textId="4059D70F" w:rsidR="00E30B50" w:rsidRPr="00087E46" w:rsidRDefault="00E30B50" w:rsidP="00E30B50">
            <w:pPr>
              <w:rPr>
                <w:sz w:val="20"/>
                <w:szCs w:val="20"/>
              </w:rPr>
            </w:pPr>
            <w:r w:rsidRPr="00087E46">
              <w:rPr>
                <w:sz w:val="20"/>
                <w:szCs w:val="20"/>
              </w:rPr>
              <w:t>There are processes for identifying the misuse of alcohol and other drugs which consider contributing organisational and environmental risk factors, and individual/client characteristics</w:t>
            </w:r>
            <w:r>
              <w:rPr>
                <w:sz w:val="20"/>
                <w:szCs w:val="20"/>
              </w:rPr>
              <w:t>.</w:t>
            </w:r>
          </w:p>
        </w:tc>
        <w:sdt>
          <w:sdtPr>
            <w:rPr>
              <w:sz w:val="28"/>
              <w:szCs w:val="28"/>
            </w:rPr>
            <w:id w:val="39245719"/>
            <w14:checkbox>
              <w14:checked w14:val="0"/>
              <w14:checkedState w14:val="2612" w14:font="MS Gothic"/>
              <w14:uncheckedState w14:val="2610" w14:font="MS Gothic"/>
            </w14:checkbox>
          </w:sdtPr>
          <w:sdtEndPr/>
          <w:sdtContent>
            <w:tc>
              <w:tcPr>
                <w:tcW w:w="195" w:type="pct"/>
              </w:tcPr>
              <w:p w14:paraId="1E55EE28" w14:textId="0F708620"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1915895093"/>
            <w14:checkbox>
              <w14:checked w14:val="0"/>
              <w14:checkedState w14:val="2612" w14:font="MS Gothic"/>
              <w14:uncheckedState w14:val="2610" w14:font="MS Gothic"/>
            </w14:checkbox>
          </w:sdtPr>
          <w:sdtEndPr/>
          <w:sdtContent>
            <w:tc>
              <w:tcPr>
                <w:tcW w:w="199" w:type="pct"/>
              </w:tcPr>
              <w:p w14:paraId="619E3C3C" w14:textId="363F2CED"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660545111"/>
            <w14:checkbox>
              <w14:checked w14:val="0"/>
              <w14:checkedState w14:val="2612" w14:font="MS Gothic"/>
              <w14:uncheckedState w14:val="2610" w14:font="MS Gothic"/>
            </w14:checkbox>
          </w:sdtPr>
          <w:sdtEndPr/>
          <w:sdtContent>
            <w:tc>
              <w:tcPr>
                <w:tcW w:w="176" w:type="pct"/>
              </w:tcPr>
              <w:p w14:paraId="0E79C37C" w14:textId="423DB085"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986" w:type="pct"/>
          </w:tcPr>
          <w:p w14:paraId="704D1EEC" w14:textId="77777777" w:rsidR="00E30B50" w:rsidRPr="00087E46" w:rsidRDefault="00E30B50" w:rsidP="00E30B50">
            <w:pPr>
              <w:rPr>
                <w:sz w:val="20"/>
                <w:szCs w:val="20"/>
              </w:rPr>
            </w:pPr>
          </w:p>
        </w:tc>
        <w:tc>
          <w:tcPr>
            <w:tcW w:w="982" w:type="pct"/>
          </w:tcPr>
          <w:p w14:paraId="59A82A63" w14:textId="77777777" w:rsidR="00E30B50" w:rsidRPr="00087E46" w:rsidRDefault="00E30B50" w:rsidP="00E30B50">
            <w:pPr>
              <w:rPr>
                <w:sz w:val="20"/>
                <w:szCs w:val="20"/>
              </w:rPr>
            </w:pPr>
          </w:p>
        </w:tc>
      </w:tr>
      <w:tr w:rsidR="00E30B50" w:rsidRPr="00087E46" w14:paraId="47155EBC" w14:textId="77777777" w:rsidTr="001059FC">
        <w:trPr>
          <w:cantSplit/>
        </w:trPr>
        <w:tc>
          <w:tcPr>
            <w:tcW w:w="249" w:type="pct"/>
          </w:tcPr>
          <w:p w14:paraId="0C7CD961" w14:textId="6325597E" w:rsidR="00E30B50" w:rsidRPr="00087E46" w:rsidRDefault="00E30B50" w:rsidP="00E30B50">
            <w:pPr>
              <w:rPr>
                <w:sz w:val="20"/>
                <w:szCs w:val="20"/>
              </w:rPr>
            </w:pPr>
            <w:r>
              <w:rPr>
                <w:color w:val="000080"/>
                <w:sz w:val="20"/>
                <w:szCs w:val="20"/>
              </w:rPr>
              <w:t>2.22</w:t>
            </w:r>
          </w:p>
        </w:tc>
        <w:tc>
          <w:tcPr>
            <w:tcW w:w="2213" w:type="pct"/>
          </w:tcPr>
          <w:p w14:paraId="56EFC732" w14:textId="77777777" w:rsidR="00E30B50" w:rsidRDefault="00E30B50" w:rsidP="00E30B50">
            <w:pPr>
              <w:rPr>
                <w:sz w:val="20"/>
                <w:szCs w:val="20"/>
              </w:rPr>
            </w:pPr>
            <w:r w:rsidRPr="00087E46">
              <w:rPr>
                <w:sz w:val="20"/>
                <w:szCs w:val="20"/>
              </w:rPr>
              <w:t xml:space="preserve">Action plan/controls for addressing the misuse of alcohol and other drugs have been implemented to reduce the risk, as far as practicable, at </w:t>
            </w:r>
            <w:r>
              <w:rPr>
                <w:sz w:val="20"/>
                <w:szCs w:val="20"/>
              </w:rPr>
              <w:t>multiple</w:t>
            </w:r>
            <w:r w:rsidRPr="00087E46">
              <w:rPr>
                <w:sz w:val="20"/>
                <w:szCs w:val="20"/>
              </w:rPr>
              <w:t xml:space="preserve"> levels of the hierarchy of control</w:t>
            </w:r>
            <w:r>
              <w:rPr>
                <w:sz w:val="20"/>
                <w:szCs w:val="20"/>
              </w:rPr>
              <w:t xml:space="preserve">. </w:t>
            </w:r>
          </w:p>
          <w:p w14:paraId="2CAC27D2" w14:textId="47B9BD27" w:rsidR="00E30B50" w:rsidRPr="00087E46" w:rsidRDefault="00E30B50" w:rsidP="00E30B50">
            <w:pPr>
              <w:rPr>
                <w:sz w:val="20"/>
                <w:szCs w:val="20"/>
              </w:rPr>
            </w:pPr>
            <w:r w:rsidRPr="00087E46">
              <w:rPr>
                <w:i/>
                <w:sz w:val="20"/>
                <w:szCs w:val="20"/>
              </w:rPr>
              <w:t>Note: Elimination has been considered first and</w:t>
            </w:r>
            <w:r>
              <w:rPr>
                <w:i/>
                <w:sz w:val="20"/>
                <w:szCs w:val="20"/>
              </w:rPr>
              <w:t>,</w:t>
            </w:r>
            <w:r w:rsidRPr="00087E46">
              <w:rPr>
                <w:i/>
                <w:sz w:val="20"/>
                <w:szCs w:val="20"/>
              </w:rPr>
              <w:t xml:space="preserve"> where </w:t>
            </w:r>
            <w:r>
              <w:rPr>
                <w:i/>
                <w:sz w:val="20"/>
                <w:szCs w:val="20"/>
              </w:rPr>
              <w:t xml:space="preserve">it is </w:t>
            </w:r>
            <w:r w:rsidRPr="00087E46">
              <w:rPr>
                <w:i/>
                <w:sz w:val="20"/>
                <w:szCs w:val="20"/>
              </w:rPr>
              <w:t>not possible to eliminate the risk, the risk has been controlled through risk reduction and minimisation controls</w:t>
            </w:r>
            <w:r>
              <w:rPr>
                <w:i/>
                <w:sz w:val="20"/>
                <w:szCs w:val="20"/>
              </w:rPr>
              <w:t>.</w:t>
            </w:r>
          </w:p>
        </w:tc>
        <w:sdt>
          <w:sdtPr>
            <w:rPr>
              <w:sz w:val="28"/>
              <w:szCs w:val="28"/>
            </w:rPr>
            <w:id w:val="1671141167"/>
            <w14:checkbox>
              <w14:checked w14:val="0"/>
              <w14:checkedState w14:val="2612" w14:font="MS Gothic"/>
              <w14:uncheckedState w14:val="2610" w14:font="MS Gothic"/>
            </w14:checkbox>
          </w:sdtPr>
          <w:sdtEndPr/>
          <w:sdtContent>
            <w:tc>
              <w:tcPr>
                <w:tcW w:w="195" w:type="pct"/>
              </w:tcPr>
              <w:p w14:paraId="4FAF964D" w14:textId="199A622C"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103151266"/>
            <w14:checkbox>
              <w14:checked w14:val="0"/>
              <w14:checkedState w14:val="2612" w14:font="MS Gothic"/>
              <w14:uncheckedState w14:val="2610" w14:font="MS Gothic"/>
            </w14:checkbox>
          </w:sdtPr>
          <w:sdtEndPr/>
          <w:sdtContent>
            <w:tc>
              <w:tcPr>
                <w:tcW w:w="199" w:type="pct"/>
              </w:tcPr>
              <w:p w14:paraId="1E25F7FE" w14:textId="02DA8F77"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1916233135"/>
            <w14:checkbox>
              <w14:checked w14:val="0"/>
              <w14:checkedState w14:val="2612" w14:font="MS Gothic"/>
              <w14:uncheckedState w14:val="2610" w14:font="MS Gothic"/>
            </w14:checkbox>
          </w:sdtPr>
          <w:sdtEndPr/>
          <w:sdtContent>
            <w:tc>
              <w:tcPr>
                <w:tcW w:w="176" w:type="pct"/>
              </w:tcPr>
              <w:p w14:paraId="31A793F5" w14:textId="36187975"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986" w:type="pct"/>
          </w:tcPr>
          <w:p w14:paraId="04E3D8D4" w14:textId="77777777" w:rsidR="00E30B50" w:rsidRPr="00087E46" w:rsidRDefault="00E30B50" w:rsidP="00E30B50">
            <w:pPr>
              <w:rPr>
                <w:sz w:val="20"/>
                <w:szCs w:val="20"/>
              </w:rPr>
            </w:pPr>
          </w:p>
        </w:tc>
        <w:tc>
          <w:tcPr>
            <w:tcW w:w="982" w:type="pct"/>
          </w:tcPr>
          <w:p w14:paraId="3401E0AF" w14:textId="77777777" w:rsidR="00E30B50" w:rsidRPr="00087E46" w:rsidRDefault="00E30B50" w:rsidP="00E30B50">
            <w:pPr>
              <w:rPr>
                <w:sz w:val="20"/>
                <w:szCs w:val="20"/>
              </w:rPr>
            </w:pPr>
          </w:p>
        </w:tc>
      </w:tr>
      <w:tr w:rsidR="00E30B50" w:rsidRPr="00087E46" w14:paraId="7C82C3E8" w14:textId="77777777" w:rsidTr="001059FC">
        <w:trPr>
          <w:cantSplit/>
        </w:trPr>
        <w:tc>
          <w:tcPr>
            <w:tcW w:w="249" w:type="pct"/>
          </w:tcPr>
          <w:p w14:paraId="79BFC2E3" w14:textId="38E445F2" w:rsidR="00E30B50" w:rsidRPr="00087E46" w:rsidRDefault="00E30B50" w:rsidP="00E30B50">
            <w:pPr>
              <w:rPr>
                <w:sz w:val="20"/>
                <w:szCs w:val="20"/>
              </w:rPr>
            </w:pPr>
            <w:r w:rsidRPr="00E30B50">
              <w:rPr>
                <w:color w:val="000080"/>
                <w:sz w:val="20"/>
                <w:szCs w:val="20"/>
              </w:rPr>
              <w:t>2.2</w:t>
            </w:r>
            <w:r>
              <w:rPr>
                <w:color w:val="000080"/>
                <w:sz w:val="20"/>
                <w:szCs w:val="20"/>
              </w:rPr>
              <w:t>3</w:t>
            </w:r>
          </w:p>
        </w:tc>
        <w:tc>
          <w:tcPr>
            <w:tcW w:w="2213" w:type="pct"/>
          </w:tcPr>
          <w:p w14:paraId="4CA47AB2" w14:textId="519C27B3" w:rsidR="00E30B50" w:rsidRPr="00087E46" w:rsidRDefault="00E30B50" w:rsidP="00E30B50">
            <w:pPr>
              <w:rPr>
                <w:sz w:val="20"/>
                <w:szCs w:val="20"/>
              </w:rPr>
            </w:pPr>
            <w:r w:rsidRPr="00087E46">
              <w:rPr>
                <w:sz w:val="20"/>
                <w:szCs w:val="20"/>
              </w:rPr>
              <w:t>There are processes for identifying working alone risk factors and controls which consider contributing organisational and environmental risk factors, and individual/client characteristics</w:t>
            </w:r>
            <w:r>
              <w:rPr>
                <w:sz w:val="20"/>
                <w:szCs w:val="20"/>
              </w:rPr>
              <w:t>.</w:t>
            </w:r>
          </w:p>
        </w:tc>
        <w:sdt>
          <w:sdtPr>
            <w:rPr>
              <w:sz w:val="28"/>
              <w:szCs w:val="28"/>
            </w:rPr>
            <w:id w:val="-1928495786"/>
            <w14:checkbox>
              <w14:checked w14:val="0"/>
              <w14:checkedState w14:val="2612" w14:font="MS Gothic"/>
              <w14:uncheckedState w14:val="2610" w14:font="MS Gothic"/>
            </w14:checkbox>
          </w:sdtPr>
          <w:sdtEndPr/>
          <w:sdtContent>
            <w:tc>
              <w:tcPr>
                <w:tcW w:w="195" w:type="pct"/>
              </w:tcPr>
              <w:p w14:paraId="788713AB" w14:textId="50F42F74"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1343704973"/>
            <w14:checkbox>
              <w14:checked w14:val="0"/>
              <w14:checkedState w14:val="2612" w14:font="MS Gothic"/>
              <w14:uncheckedState w14:val="2610" w14:font="MS Gothic"/>
            </w14:checkbox>
          </w:sdtPr>
          <w:sdtEndPr/>
          <w:sdtContent>
            <w:tc>
              <w:tcPr>
                <w:tcW w:w="199" w:type="pct"/>
              </w:tcPr>
              <w:p w14:paraId="710A85F9" w14:textId="4A81B528"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372501152"/>
            <w14:checkbox>
              <w14:checked w14:val="0"/>
              <w14:checkedState w14:val="2612" w14:font="MS Gothic"/>
              <w14:uncheckedState w14:val="2610" w14:font="MS Gothic"/>
            </w14:checkbox>
          </w:sdtPr>
          <w:sdtEndPr/>
          <w:sdtContent>
            <w:tc>
              <w:tcPr>
                <w:tcW w:w="176" w:type="pct"/>
              </w:tcPr>
              <w:p w14:paraId="3BC28F3A" w14:textId="3A028D7B"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986" w:type="pct"/>
          </w:tcPr>
          <w:p w14:paraId="31FD81F5" w14:textId="77777777" w:rsidR="00E30B50" w:rsidRPr="00087E46" w:rsidRDefault="00E30B50" w:rsidP="00E30B50">
            <w:pPr>
              <w:rPr>
                <w:sz w:val="20"/>
                <w:szCs w:val="20"/>
              </w:rPr>
            </w:pPr>
          </w:p>
        </w:tc>
        <w:tc>
          <w:tcPr>
            <w:tcW w:w="982" w:type="pct"/>
          </w:tcPr>
          <w:p w14:paraId="656F5E55" w14:textId="77777777" w:rsidR="00E30B50" w:rsidRPr="00087E46" w:rsidRDefault="00E30B50" w:rsidP="00E30B50">
            <w:pPr>
              <w:rPr>
                <w:sz w:val="20"/>
                <w:szCs w:val="20"/>
              </w:rPr>
            </w:pPr>
          </w:p>
        </w:tc>
      </w:tr>
      <w:tr w:rsidR="00E30B50" w:rsidRPr="00087E46" w14:paraId="244B307D" w14:textId="77777777" w:rsidTr="001059FC">
        <w:trPr>
          <w:cantSplit/>
        </w:trPr>
        <w:tc>
          <w:tcPr>
            <w:tcW w:w="249" w:type="pct"/>
          </w:tcPr>
          <w:p w14:paraId="4B4F4DF9" w14:textId="20E17426" w:rsidR="00E30B50" w:rsidRPr="00087E46" w:rsidRDefault="00E30B50" w:rsidP="00E30B50">
            <w:pPr>
              <w:rPr>
                <w:sz w:val="20"/>
                <w:szCs w:val="20"/>
              </w:rPr>
            </w:pPr>
            <w:r w:rsidRPr="00E30B50">
              <w:rPr>
                <w:color w:val="000080"/>
                <w:sz w:val="20"/>
                <w:szCs w:val="20"/>
              </w:rPr>
              <w:t>2.2</w:t>
            </w:r>
            <w:r>
              <w:rPr>
                <w:color w:val="000080"/>
                <w:sz w:val="20"/>
                <w:szCs w:val="20"/>
              </w:rPr>
              <w:t>4</w:t>
            </w:r>
          </w:p>
        </w:tc>
        <w:tc>
          <w:tcPr>
            <w:tcW w:w="2213" w:type="pct"/>
          </w:tcPr>
          <w:p w14:paraId="5CE4CE1F" w14:textId="77777777" w:rsidR="00E30B50" w:rsidRDefault="00E30B50" w:rsidP="00E30B50">
            <w:pPr>
              <w:rPr>
                <w:sz w:val="20"/>
                <w:szCs w:val="20"/>
              </w:rPr>
            </w:pPr>
            <w:r w:rsidRPr="00087E46">
              <w:rPr>
                <w:sz w:val="20"/>
                <w:szCs w:val="20"/>
              </w:rPr>
              <w:t xml:space="preserve">Action plan/controls for addressing risk factors associated with working alone have been implemented to reduce risk of harm to health, as far as practicable, at </w:t>
            </w:r>
            <w:r>
              <w:rPr>
                <w:sz w:val="20"/>
                <w:szCs w:val="20"/>
              </w:rPr>
              <w:t>multiple</w:t>
            </w:r>
            <w:r w:rsidRPr="00087E46">
              <w:rPr>
                <w:sz w:val="20"/>
                <w:szCs w:val="20"/>
              </w:rPr>
              <w:t xml:space="preserve"> levels of the hierarchy of control</w:t>
            </w:r>
            <w:r>
              <w:rPr>
                <w:sz w:val="20"/>
                <w:szCs w:val="20"/>
              </w:rPr>
              <w:t xml:space="preserve">. </w:t>
            </w:r>
          </w:p>
          <w:p w14:paraId="3C6F1D9A" w14:textId="50C4552D" w:rsidR="00E30B50" w:rsidRPr="00087E46" w:rsidRDefault="00E30B50" w:rsidP="00E30B50">
            <w:pPr>
              <w:rPr>
                <w:sz w:val="20"/>
                <w:szCs w:val="20"/>
              </w:rPr>
            </w:pPr>
            <w:r w:rsidRPr="00087E46">
              <w:rPr>
                <w:i/>
                <w:sz w:val="20"/>
                <w:szCs w:val="20"/>
              </w:rPr>
              <w:t>Note: Elimination has been considered first and</w:t>
            </w:r>
            <w:r>
              <w:rPr>
                <w:i/>
                <w:sz w:val="20"/>
                <w:szCs w:val="20"/>
              </w:rPr>
              <w:t>,</w:t>
            </w:r>
            <w:r w:rsidRPr="00087E46">
              <w:rPr>
                <w:i/>
                <w:sz w:val="20"/>
                <w:szCs w:val="20"/>
              </w:rPr>
              <w:t xml:space="preserve"> where </w:t>
            </w:r>
            <w:r>
              <w:rPr>
                <w:i/>
                <w:sz w:val="20"/>
                <w:szCs w:val="20"/>
              </w:rPr>
              <w:t xml:space="preserve">it is </w:t>
            </w:r>
            <w:r w:rsidRPr="00087E46">
              <w:rPr>
                <w:i/>
                <w:sz w:val="20"/>
                <w:szCs w:val="20"/>
              </w:rPr>
              <w:t>not possible to eliminate the risk, the risk has been controlled through risk reduction and minimisation controls</w:t>
            </w:r>
            <w:r>
              <w:rPr>
                <w:i/>
                <w:sz w:val="20"/>
                <w:szCs w:val="20"/>
              </w:rPr>
              <w:t>.</w:t>
            </w:r>
          </w:p>
        </w:tc>
        <w:sdt>
          <w:sdtPr>
            <w:rPr>
              <w:sz w:val="28"/>
              <w:szCs w:val="28"/>
            </w:rPr>
            <w:id w:val="1888137933"/>
            <w14:checkbox>
              <w14:checked w14:val="0"/>
              <w14:checkedState w14:val="2612" w14:font="MS Gothic"/>
              <w14:uncheckedState w14:val="2610" w14:font="MS Gothic"/>
            </w14:checkbox>
          </w:sdtPr>
          <w:sdtEndPr/>
          <w:sdtContent>
            <w:tc>
              <w:tcPr>
                <w:tcW w:w="195" w:type="pct"/>
              </w:tcPr>
              <w:p w14:paraId="6AF2EFDA" w14:textId="6BD07CE0"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321664805"/>
            <w14:checkbox>
              <w14:checked w14:val="0"/>
              <w14:checkedState w14:val="2612" w14:font="MS Gothic"/>
              <w14:uncheckedState w14:val="2610" w14:font="MS Gothic"/>
            </w14:checkbox>
          </w:sdtPr>
          <w:sdtEndPr/>
          <w:sdtContent>
            <w:tc>
              <w:tcPr>
                <w:tcW w:w="199" w:type="pct"/>
              </w:tcPr>
              <w:p w14:paraId="04E87CAE" w14:textId="75528A0B"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1062830671"/>
            <w14:checkbox>
              <w14:checked w14:val="0"/>
              <w14:checkedState w14:val="2612" w14:font="MS Gothic"/>
              <w14:uncheckedState w14:val="2610" w14:font="MS Gothic"/>
            </w14:checkbox>
          </w:sdtPr>
          <w:sdtEndPr/>
          <w:sdtContent>
            <w:tc>
              <w:tcPr>
                <w:tcW w:w="176" w:type="pct"/>
              </w:tcPr>
              <w:p w14:paraId="6603C3B3" w14:textId="39521F3C"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986" w:type="pct"/>
          </w:tcPr>
          <w:p w14:paraId="3977957A" w14:textId="77777777" w:rsidR="00E30B50" w:rsidRPr="00087E46" w:rsidRDefault="00E30B50" w:rsidP="00E30B50">
            <w:pPr>
              <w:rPr>
                <w:sz w:val="20"/>
                <w:szCs w:val="20"/>
              </w:rPr>
            </w:pPr>
          </w:p>
        </w:tc>
        <w:tc>
          <w:tcPr>
            <w:tcW w:w="982" w:type="pct"/>
          </w:tcPr>
          <w:p w14:paraId="3BAE2EEE" w14:textId="77777777" w:rsidR="00E30B50" w:rsidRPr="00087E46" w:rsidRDefault="00E30B50" w:rsidP="00E30B50">
            <w:pPr>
              <w:rPr>
                <w:sz w:val="20"/>
                <w:szCs w:val="20"/>
              </w:rPr>
            </w:pPr>
          </w:p>
        </w:tc>
      </w:tr>
      <w:tr w:rsidR="00E30B50" w:rsidRPr="00087E46" w14:paraId="4A216706" w14:textId="77777777" w:rsidTr="001059FC">
        <w:trPr>
          <w:cantSplit/>
        </w:trPr>
        <w:tc>
          <w:tcPr>
            <w:tcW w:w="249" w:type="pct"/>
          </w:tcPr>
          <w:p w14:paraId="2B77BF82" w14:textId="34FA1BD8" w:rsidR="00E30B50" w:rsidRPr="00087E46" w:rsidRDefault="00E30B50" w:rsidP="00E30B50">
            <w:pPr>
              <w:rPr>
                <w:sz w:val="20"/>
                <w:szCs w:val="20"/>
              </w:rPr>
            </w:pPr>
            <w:r w:rsidRPr="00E30B50">
              <w:rPr>
                <w:color w:val="000080"/>
                <w:sz w:val="20"/>
                <w:szCs w:val="20"/>
              </w:rPr>
              <w:t>2.2</w:t>
            </w:r>
            <w:r>
              <w:rPr>
                <w:color w:val="000080"/>
                <w:sz w:val="20"/>
                <w:szCs w:val="20"/>
              </w:rPr>
              <w:t>5</w:t>
            </w:r>
          </w:p>
        </w:tc>
        <w:tc>
          <w:tcPr>
            <w:tcW w:w="2213" w:type="pct"/>
          </w:tcPr>
          <w:p w14:paraId="2BFA9D8B" w14:textId="6EABE247" w:rsidR="00E30B50" w:rsidRPr="00087E46" w:rsidRDefault="00E30B50" w:rsidP="00E30B50">
            <w:pPr>
              <w:rPr>
                <w:sz w:val="20"/>
                <w:szCs w:val="20"/>
              </w:rPr>
            </w:pPr>
            <w:r w:rsidRPr="00087E46">
              <w:rPr>
                <w:sz w:val="20"/>
                <w:szCs w:val="20"/>
              </w:rPr>
              <w:t>There are processes for identifying working remotely or in isolated areas which consider contributing organisational and environmental risk factors, and individual/client characteristics</w:t>
            </w:r>
            <w:r>
              <w:rPr>
                <w:sz w:val="20"/>
                <w:szCs w:val="20"/>
              </w:rPr>
              <w:t>.</w:t>
            </w:r>
          </w:p>
        </w:tc>
        <w:sdt>
          <w:sdtPr>
            <w:rPr>
              <w:sz w:val="28"/>
              <w:szCs w:val="28"/>
            </w:rPr>
            <w:id w:val="1843741280"/>
            <w14:checkbox>
              <w14:checked w14:val="0"/>
              <w14:checkedState w14:val="2612" w14:font="MS Gothic"/>
              <w14:uncheckedState w14:val="2610" w14:font="MS Gothic"/>
            </w14:checkbox>
          </w:sdtPr>
          <w:sdtEndPr/>
          <w:sdtContent>
            <w:tc>
              <w:tcPr>
                <w:tcW w:w="195" w:type="pct"/>
              </w:tcPr>
              <w:p w14:paraId="23E431EE" w14:textId="3A461779"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1550904950"/>
            <w14:checkbox>
              <w14:checked w14:val="0"/>
              <w14:checkedState w14:val="2612" w14:font="MS Gothic"/>
              <w14:uncheckedState w14:val="2610" w14:font="MS Gothic"/>
            </w14:checkbox>
          </w:sdtPr>
          <w:sdtEndPr/>
          <w:sdtContent>
            <w:tc>
              <w:tcPr>
                <w:tcW w:w="199" w:type="pct"/>
              </w:tcPr>
              <w:p w14:paraId="045C3428" w14:textId="36CBAC21"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562140369"/>
            <w14:checkbox>
              <w14:checked w14:val="0"/>
              <w14:checkedState w14:val="2612" w14:font="MS Gothic"/>
              <w14:uncheckedState w14:val="2610" w14:font="MS Gothic"/>
            </w14:checkbox>
          </w:sdtPr>
          <w:sdtEndPr/>
          <w:sdtContent>
            <w:tc>
              <w:tcPr>
                <w:tcW w:w="176" w:type="pct"/>
              </w:tcPr>
              <w:p w14:paraId="60499AF3" w14:textId="4A443D5D"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986" w:type="pct"/>
          </w:tcPr>
          <w:p w14:paraId="02CA53DE" w14:textId="77777777" w:rsidR="00E30B50" w:rsidRPr="00087E46" w:rsidRDefault="00E30B50" w:rsidP="00E30B50">
            <w:pPr>
              <w:rPr>
                <w:sz w:val="20"/>
                <w:szCs w:val="20"/>
              </w:rPr>
            </w:pPr>
          </w:p>
        </w:tc>
        <w:tc>
          <w:tcPr>
            <w:tcW w:w="982" w:type="pct"/>
          </w:tcPr>
          <w:p w14:paraId="27001B3B" w14:textId="77777777" w:rsidR="00E30B50" w:rsidRPr="00087E46" w:rsidRDefault="00E30B50" w:rsidP="00E30B50">
            <w:pPr>
              <w:rPr>
                <w:sz w:val="20"/>
                <w:szCs w:val="20"/>
              </w:rPr>
            </w:pPr>
          </w:p>
        </w:tc>
      </w:tr>
      <w:tr w:rsidR="00E30B50" w:rsidRPr="00087E46" w14:paraId="40A1E351" w14:textId="77777777" w:rsidTr="001059FC">
        <w:trPr>
          <w:cantSplit/>
        </w:trPr>
        <w:tc>
          <w:tcPr>
            <w:tcW w:w="249" w:type="pct"/>
          </w:tcPr>
          <w:p w14:paraId="4DD8C549" w14:textId="190F4F65" w:rsidR="00E30B50" w:rsidRPr="00087E46" w:rsidRDefault="00E30B50" w:rsidP="00E30B50">
            <w:pPr>
              <w:rPr>
                <w:sz w:val="20"/>
                <w:szCs w:val="20"/>
              </w:rPr>
            </w:pPr>
            <w:r w:rsidRPr="00E30B50">
              <w:rPr>
                <w:color w:val="000080"/>
                <w:sz w:val="20"/>
                <w:szCs w:val="20"/>
              </w:rPr>
              <w:lastRenderedPageBreak/>
              <w:t>2.2</w:t>
            </w:r>
            <w:r>
              <w:rPr>
                <w:color w:val="000080"/>
                <w:sz w:val="20"/>
                <w:szCs w:val="20"/>
              </w:rPr>
              <w:t>6</w:t>
            </w:r>
          </w:p>
        </w:tc>
        <w:tc>
          <w:tcPr>
            <w:tcW w:w="2213" w:type="pct"/>
          </w:tcPr>
          <w:p w14:paraId="525BA6C9" w14:textId="77777777" w:rsidR="00E30B50" w:rsidRDefault="00E30B50" w:rsidP="00E30B50">
            <w:pPr>
              <w:rPr>
                <w:sz w:val="20"/>
                <w:szCs w:val="20"/>
              </w:rPr>
            </w:pPr>
            <w:r w:rsidRPr="00087E46">
              <w:rPr>
                <w:sz w:val="20"/>
                <w:szCs w:val="20"/>
              </w:rPr>
              <w:t>Actio</w:t>
            </w:r>
            <w:r>
              <w:rPr>
                <w:sz w:val="20"/>
                <w:szCs w:val="20"/>
              </w:rPr>
              <w:t xml:space="preserve">n plan/controls for addressing </w:t>
            </w:r>
            <w:r w:rsidRPr="00087E46">
              <w:rPr>
                <w:sz w:val="20"/>
                <w:szCs w:val="20"/>
              </w:rPr>
              <w:t xml:space="preserve">working remotely or in isolated areas have been implemented to reduce the risk, as far as practicable, at </w:t>
            </w:r>
            <w:r>
              <w:rPr>
                <w:sz w:val="20"/>
                <w:szCs w:val="20"/>
              </w:rPr>
              <w:t>multiple</w:t>
            </w:r>
            <w:r w:rsidRPr="00087E46">
              <w:rPr>
                <w:sz w:val="20"/>
                <w:szCs w:val="20"/>
              </w:rPr>
              <w:t xml:space="preserve"> levels of the hierarchy of control</w:t>
            </w:r>
            <w:r>
              <w:rPr>
                <w:sz w:val="20"/>
                <w:szCs w:val="20"/>
              </w:rPr>
              <w:t xml:space="preserve">. </w:t>
            </w:r>
          </w:p>
          <w:p w14:paraId="101570B7" w14:textId="211A5B77" w:rsidR="00E30B50" w:rsidRPr="00087E46" w:rsidRDefault="00E30B50" w:rsidP="00E30B50">
            <w:pPr>
              <w:rPr>
                <w:sz w:val="20"/>
                <w:szCs w:val="20"/>
              </w:rPr>
            </w:pPr>
            <w:r w:rsidRPr="00087E46">
              <w:rPr>
                <w:i/>
                <w:sz w:val="20"/>
                <w:szCs w:val="20"/>
              </w:rPr>
              <w:t>Note: Elimination has been considered first and</w:t>
            </w:r>
            <w:r>
              <w:rPr>
                <w:i/>
                <w:sz w:val="20"/>
                <w:szCs w:val="20"/>
              </w:rPr>
              <w:t>,</w:t>
            </w:r>
            <w:r w:rsidRPr="00087E46">
              <w:rPr>
                <w:i/>
                <w:sz w:val="20"/>
                <w:szCs w:val="20"/>
              </w:rPr>
              <w:t xml:space="preserve"> where </w:t>
            </w:r>
            <w:r>
              <w:rPr>
                <w:i/>
                <w:sz w:val="20"/>
                <w:szCs w:val="20"/>
              </w:rPr>
              <w:t xml:space="preserve">it is </w:t>
            </w:r>
            <w:r w:rsidRPr="00087E46">
              <w:rPr>
                <w:i/>
                <w:sz w:val="20"/>
                <w:szCs w:val="20"/>
              </w:rPr>
              <w:t>not possible to eliminate the risk, the risk has been controlled through risk reduction and minimisation controls</w:t>
            </w:r>
            <w:r>
              <w:rPr>
                <w:i/>
                <w:sz w:val="20"/>
                <w:szCs w:val="20"/>
              </w:rPr>
              <w:t>.</w:t>
            </w:r>
          </w:p>
        </w:tc>
        <w:sdt>
          <w:sdtPr>
            <w:rPr>
              <w:sz w:val="28"/>
              <w:szCs w:val="28"/>
            </w:rPr>
            <w:id w:val="-472137862"/>
            <w14:checkbox>
              <w14:checked w14:val="0"/>
              <w14:checkedState w14:val="2612" w14:font="MS Gothic"/>
              <w14:uncheckedState w14:val="2610" w14:font="MS Gothic"/>
            </w14:checkbox>
          </w:sdtPr>
          <w:sdtEndPr/>
          <w:sdtContent>
            <w:tc>
              <w:tcPr>
                <w:tcW w:w="195" w:type="pct"/>
              </w:tcPr>
              <w:p w14:paraId="751416F2" w14:textId="108C3994"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480501146"/>
            <w14:checkbox>
              <w14:checked w14:val="0"/>
              <w14:checkedState w14:val="2612" w14:font="MS Gothic"/>
              <w14:uncheckedState w14:val="2610" w14:font="MS Gothic"/>
            </w14:checkbox>
          </w:sdtPr>
          <w:sdtEndPr/>
          <w:sdtContent>
            <w:tc>
              <w:tcPr>
                <w:tcW w:w="199" w:type="pct"/>
              </w:tcPr>
              <w:p w14:paraId="1EC12E30" w14:textId="31218581"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1042824930"/>
            <w14:checkbox>
              <w14:checked w14:val="0"/>
              <w14:checkedState w14:val="2612" w14:font="MS Gothic"/>
              <w14:uncheckedState w14:val="2610" w14:font="MS Gothic"/>
            </w14:checkbox>
          </w:sdtPr>
          <w:sdtEndPr/>
          <w:sdtContent>
            <w:tc>
              <w:tcPr>
                <w:tcW w:w="176" w:type="pct"/>
              </w:tcPr>
              <w:p w14:paraId="7415AD0B" w14:textId="490F7AFF"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986" w:type="pct"/>
          </w:tcPr>
          <w:p w14:paraId="7E9C7561" w14:textId="77777777" w:rsidR="00E30B50" w:rsidRPr="00087E46" w:rsidRDefault="00E30B50" w:rsidP="00E30B50">
            <w:pPr>
              <w:rPr>
                <w:sz w:val="20"/>
                <w:szCs w:val="20"/>
              </w:rPr>
            </w:pPr>
          </w:p>
        </w:tc>
        <w:tc>
          <w:tcPr>
            <w:tcW w:w="982" w:type="pct"/>
          </w:tcPr>
          <w:p w14:paraId="53500A24" w14:textId="77777777" w:rsidR="00E30B50" w:rsidRPr="00087E46" w:rsidRDefault="00E30B50" w:rsidP="00E30B50">
            <w:pPr>
              <w:rPr>
                <w:sz w:val="20"/>
                <w:szCs w:val="20"/>
              </w:rPr>
            </w:pPr>
          </w:p>
        </w:tc>
      </w:tr>
    </w:tbl>
    <w:p w14:paraId="32ED402C" w14:textId="630637C4" w:rsidR="009A614E" w:rsidRPr="00E30B50" w:rsidRDefault="00E30B50" w:rsidP="00874D93">
      <w:pPr>
        <w:pStyle w:val="Heading2"/>
        <w:rPr>
          <w:color w:val="000080"/>
          <w:sz w:val="24"/>
          <w:szCs w:val="24"/>
        </w:rPr>
      </w:pPr>
      <w:r w:rsidRPr="00E30B50">
        <w:rPr>
          <w:color w:val="000080"/>
          <w:sz w:val="24"/>
          <w:szCs w:val="24"/>
        </w:rPr>
        <w:t>PART 3</w:t>
      </w:r>
      <w:r w:rsidRPr="00E30B50">
        <w:rPr>
          <w:color w:val="000080"/>
          <w:sz w:val="24"/>
          <w:szCs w:val="24"/>
        </w:rPr>
        <w:tab/>
        <w:t>SAFE SYSTEMS OF WORK</w:t>
      </w:r>
    </w:p>
    <w:tbl>
      <w:tblPr>
        <w:tblStyle w:val="TableGrid"/>
        <w:tblW w:w="5000" w:type="pct"/>
        <w:tblLook w:val="04A0" w:firstRow="1" w:lastRow="0" w:firstColumn="1" w:lastColumn="0" w:noHBand="0" w:noVBand="1"/>
      </w:tblPr>
      <w:tblGrid>
        <w:gridCol w:w="734"/>
        <w:gridCol w:w="818"/>
        <w:gridCol w:w="5469"/>
        <w:gridCol w:w="568"/>
        <w:gridCol w:w="579"/>
        <w:gridCol w:w="513"/>
        <w:gridCol w:w="2970"/>
        <w:gridCol w:w="2909"/>
      </w:tblGrid>
      <w:tr w:rsidR="00E30B50" w:rsidRPr="00E30B50" w14:paraId="38EA29CB" w14:textId="77777777" w:rsidTr="00E30B50">
        <w:trPr>
          <w:cantSplit/>
          <w:tblHeader/>
        </w:trPr>
        <w:tc>
          <w:tcPr>
            <w:tcW w:w="252" w:type="pct"/>
            <w:shd w:val="clear" w:color="auto" w:fill="F2F2F2" w:themeFill="background1" w:themeFillShade="F2"/>
          </w:tcPr>
          <w:p w14:paraId="231E16EC" w14:textId="77777777" w:rsidR="001059FC" w:rsidRPr="00E30B50" w:rsidRDefault="001059FC" w:rsidP="001059FC">
            <w:pPr>
              <w:rPr>
                <w:b/>
                <w:color w:val="000080"/>
                <w:sz w:val="20"/>
                <w:szCs w:val="20"/>
              </w:rPr>
            </w:pPr>
            <w:r w:rsidRPr="00E30B50">
              <w:rPr>
                <w:b/>
                <w:color w:val="000080"/>
                <w:sz w:val="20"/>
                <w:szCs w:val="20"/>
              </w:rPr>
              <w:t>Item</w:t>
            </w:r>
          </w:p>
        </w:tc>
        <w:tc>
          <w:tcPr>
            <w:tcW w:w="2159" w:type="pct"/>
            <w:gridSpan w:val="2"/>
            <w:shd w:val="clear" w:color="auto" w:fill="F2F2F2" w:themeFill="background1" w:themeFillShade="F2"/>
          </w:tcPr>
          <w:p w14:paraId="54622A68" w14:textId="77777777" w:rsidR="001059FC" w:rsidRPr="00E30B50" w:rsidRDefault="001059FC" w:rsidP="001059FC">
            <w:pPr>
              <w:rPr>
                <w:b/>
                <w:color w:val="000080"/>
                <w:sz w:val="20"/>
                <w:szCs w:val="20"/>
              </w:rPr>
            </w:pPr>
            <w:r w:rsidRPr="00E30B50">
              <w:rPr>
                <w:b/>
                <w:color w:val="000080"/>
                <w:sz w:val="20"/>
                <w:szCs w:val="20"/>
              </w:rPr>
              <w:t>Check</w:t>
            </w:r>
          </w:p>
        </w:tc>
        <w:tc>
          <w:tcPr>
            <w:tcW w:w="195" w:type="pct"/>
            <w:shd w:val="clear" w:color="auto" w:fill="F2F2F2" w:themeFill="background1" w:themeFillShade="F2"/>
          </w:tcPr>
          <w:p w14:paraId="412F8295" w14:textId="77777777" w:rsidR="001059FC" w:rsidRPr="00E30B50" w:rsidRDefault="001059FC" w:rsidP="001059FC">
            <w:pPr>
              <w:jc w:val="center"/>
              <w:rPr>
                <w:b/>
                <w:color w:val="000080"/>
                <w:sz w:val="20"/>
                <w:szCs w:val="20"/>
              </w:rPr>
            </w:pPr>
            <w:r w:rsidRPr="00E30B50">
              <w:rPr>
                <w:b/>
                <w:color w:val="000080"/>
                <w:sz w:val="20"/>
                <w:szCs w:val="20"/>
              </w:rPr>
              <w:t>N/A</w:t>
            </w:r>
          </w:p>
        </w:tc>
        <w:tc>
          <w:tcPr>
            <w:tcW w:w="199" w:type="pct"/>
            <w:shd w:val="clear" w:color="auto" w:fill="F2F2F2" w:themeFill="background1" w:themeFillShade="F2"/>
          </w:tcPr>
          <w:p w14:paraId="56B17142" w14:textId="77777777" w:rsidR="001059FC" w:rsidRPr="00E30B50" w:rsidRDefault="001059FC" w:rsidP="001059FC">
            <w:pPr>
              <w:jc w:val="center"/>
              <w:rPr>
                <w:b/>
                <w:color w:val="000080"/>
                <w:sz w:val="20"/>
                <w:szCs w:val="20"/>
              </w:rPr>
            </w:pPr>
            <w:r w:rsidRPr="00E30B50">
              <w:rPr>
                <w:b/>
                <w:color w:val="000080"/>
                <w:sz w:val="20"/>
                <w:szCs w:val="20"/>
              </w:rPr>
              <w:t>Yes</w:t>
            </w:r>
          </w:p>
        </w:tc>
        <w:tc>
          <w:tcPr>
            <w:tcW w:w="176" w:type="pct"/>
            <w:shd w:val="clear" w:color="auto" w:fill="F2F2F2" w:themeFill="background1" w:themeFillShade="F2"/>
          </w:tcPr>
          <w:p w14:paraId="7052D6BA" w14:textId="77777777" w:rsidR="001059FC" w:rsidRPr="00E30B50" w:rsidRDefault="001059FC" w:rsidP="001059FC">
            <w:pPr>
              <w:jc w:val="center"/>
              <w:rPr>
                <w:b/>
                <w:color w:val="000080"/>
                <w:sz w:val="20"/>
                <w:szCs w:val="20"/>
              </w:rPr>
            </w:pPr>
            <w:r w:rsidRPr="00E30B50">
              <w:rPr>
                <w:b/>
                <w:color w:val="000080"/>
                <w:sz w:val="20"/>
                <w:szCs w:val="20"/>
              </w:rPr>
              <w:t>No</w:t>
            </w:r>
          </w:p>
        </w:tc>
        <w:tc>
          <w:tcPr>
            <w:tcW w:w="1020" w:type="pct"/>
            <w:shd w:val="clear" w:color="auto" w:fill="F2F2F2" w:themeFill="background1" w:themeFillShade="F2"/>
          </w:tcPr>
          <w:p w14:paraId="35049109" w14:textId="77777777" w:rsidR="001059FC" w:rsidRPr="00E30B50" w:rsidRDefault="001059FC" w:rsidP="001059FC">
            <w:pPr>
              <w:rPr>
                <w:b/>
                <w:color w:val="000080"/>
                <w:sz w:val="20"/>
                <w:szCs w:val="20"/>
              </w:rPr>
            </w:pPr>
            <w:r w:rsidRPr="00E30B50">
              <w:rPr>
                <w:b/>
                <w:color w:val="000080"/>
                <w:sz w:val="20"/>
                <w:szCs w:val="20"/>
              </w:rPr>
              <w:t>Evidence sighted</w:t>
            </w:r>
          </w:p>
        </w:tc>
        <w:tc>
          <w:tcPr>
            <w:tcW w:w="999" w:type="pct"/>
            <w:shd w:val="clear" w:color="auto" w:fill="F2F2F2" w:themeFill="background1" w:themeFillShade="F2"/>
          </w:tcPr>
          <w:p w14:paraId="0B3CDCAA" w14:textId="77777777" w:rsidR="001059FC" w:rsidRPr="00E30B50" w:rsidRDefault="001059FC" w:rsidP="001059FC">
            <w:pPr>
              <w:rPr>
                <w:b/>
                <w:color w:val="000080"/>
                <w:sz w:val="20"/>
                <w:szCs w:val="20"/>
              </w:rPr>
            </w:pPr>
            <w:r w:rsidRPr="00E30B50">
              <w:rPr>
                <w:b/>
                <w:color w:val="000080"/>
                <w:sz w:val="20"/>
                <w:szCs w:val="20"/>
              </w:rPr>
              <w:t>Comments</w:t>
            </w:r>
          </w:p>
        </w:tc>
      </w:tr>
      <w:tr w:rsidR="00B26960" w14:paraId="22561054" w14:textId="77777777" w:rsidTr="00B26960">
        <w:trPr>
          <w:cantSplit/>
          <w:trHeight w:val="360"/>
        </w:trPr>
        <w:tc>
          <w:tcPr>
            <w:tcW w:w="5000" w:type="pct"/>
            <w:gridSpan w:val="8"/>
          </w:tcPr>
          <w:p w14:paraId="371100BC" w14:textId="1C4155EA" w:rsidR="00B26960" w:rsidRPr="00087E46" w:rsidRDefault="004A04EC" w:rsidP="00237649">
            <w:pPr>
              <w:rPr>
                <w:b/>
                <w:sz w:val="20"/>
                <w:szCs w:val="20"/>
              </w:rPr>
            </w:pPr>
            <w:hyperlink r:id="rId17" w:history="1">
              <w:r w:rsidR="00B26960" w:rsidRPr="00087E46">
                <w:rPr>
                  <w:rStyle w:val="Hyperlink"/>
                  <w:b/>
                  <w:sz w:val="20"/>
                  <w:szCs w:val="20"/>
                </w:rPr>
                <w:t>Leadership</w:t>
              </w:r>
            </w:hyperlink>
          </w:p>
        </w:tc>
      </w:tr>
      <w:tr w:rsidR="00E30B50" w14:paraId="76C6C890" w14:textId="77777777" w:rsidTr="00B26960">
        <w:trPr>
          <w:cantSplit/>
          <w:trHeight w:val="401"/>
        </w:trPr>
        <w:tc>
          <w:tcPr>
            <w:tcW w:w="252" w:type="pct"/>
          </w:tcPr>
          <w:p w14:paraId="2A130820" w14:textId="004B24DD" w:rsidR="00E30B50" w:rsidRPr="00087E46" w:rsidRDefault="00E30B50" w:rsidP="00E30B50">
            <w:pPr>
              <w:rPr>
                <w:sz w:val="20"/>
                <w:szCs w:val="20"/>
              </w:rPr>
            </w:pPr>
            <w:r w:rsidRPr="00E30B50">
              <w:rPr>
                <w:b/>
                <w:color w:val="000080"/>
                <w:sz w:val="20"/>
                <w:szCs w:val="20"/>
              </w:rPr>
              <w:t>3.1</w:t>
            </w:r>
          </w:p>
        </w:tc>
        <w:tc>
          <w:tcPr>
            <w:tcW w:w="2159" w:type="pct"/>
            <w:gridSpan w:val="2"/>
          </w:tcPr>
          <w:p w14:paraId="1921AAF8" w14:textId="5314BF58" w:rsidR="00E30B50" w:rsidRPr="00087E46" w:rsidRDefault="00E30B50" w:rsidP="00E30B50">
            <w:pPr>
              <w:rPr>
                <w:sz w:val="20"/>
                <w:szCs w:val="20"/>
              </w:rPr>
            </w:pPr>
            <w:r w:rsidRPr="00087E46">
              <w:rPr>
                <w:sz w:val="20"/>
                <w:szCs w:val="20"/>
              </w:rPr>
              <w:t xml:space="preserve">Visible leadership commitment is demonstrated through key messages from leaders, integration of mentally healthy workplaces into the overarching work safety and health policy, and allocation of personnel, funding and resources. </w:t>
            </w:r>
          </w:p>
        </w:tc>
        <w:sdt>
          <w:sdtPr>
            <w:rPr>
              <w:sz w:val="28"/>
              <w:szCs w:val="28"/>
            </w:rPr>
            <w:id w:val="1666739641"/>
            <w14:checkbox>
              <w14:checked w14:val="0"/>
              <w14:checkedState w14:val="2612" w14:font="MS Gothic"/>
              <w14:uncheckedState w14:val="2610" w14:font="MS Gothic"/>
            </w14:checkbox>
          </w:sdtPr>
          <w:sdtEndPr/>
          <w:sdtContent>
            <w:tc>
              <w:tcPr>
                <w:tcW w:w="195" w:type="pct"/>
              </w:tcPr>
              <w:p w14:paraId="659E90E7" w14:textId="2E296232"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1704404378"/>
            <w14:checkbox>
              <w14:checked w14:val="0"/>
              <w14:checkedState w14:val="2612" w14:font="MS Gothic"/>
              <w14:uncheckedState w14:val="2610" w14:font="MS Gothic"/>
            </w14:checkbox>
          </w:sdtPr>
          <w:sdtEndPr/>
          <w:sdtContent>
            <w:tc>
              <w:tcPr>
                <w:tcW w:w="199" w:type="pct"/>
              </w:tcPr>
              <w:p w14:paraId="0F29DDCA" w14:textId="5E5EF8CC"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739477002"/>
            <w14:checkbox>
              <w14:checked w14:val="0"/>
              <w14:checkedState w14:val="2612" w14:font="MS Gothic"/>
              <w14:uncheckedState w14:val="2610" w14:font="MS Gothic"/>
            </w14:checkbox>
          </w:sdtPr>
          <w:sdtEndPr/>
          <w:sdtContent>
            <w:tc>
              <w:tcPr>
                <w:tcW w:w="176" w:type="pct"/>
              </w:tcPr>
              <w:p w14:paraId="542E4920" w14:textId="28E699EF"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1020" w:type="pct"/>
          </w:tcPr>
          <w:p w14:paraId="0EB83A0D" w14:textId="77777777" w:rsidR="00E30B50" w:rsidRPr="00087E46" w:rsidRDefault="00E30B50" w:rsidP="00E30B50">
            <w:pPr>
              <w:rPr>
                <w:sz w:val="20"/>
                <w:szCs w:val="20"/>
              </w:rPr>
            </w:pPr>
          </w:p>
        </w:tc>
        <w:tc>
          <w:tcPr>
            <w:tcW w:w="999" w:type="pct"/>
          </w:tcPr>
          <w:p w14:paraId="4C97CE01" w14:textId="77777777" w:rsidR="00E30B50" w:rsidRPr="00087E46" w:rsidRDefault="00E30B50" w:rsidP="00E30B50">
            <w:pPr>
              <w:rPr>
                <w:sz w:val="20"/>
                <w:szCs w:val="20"/>
              </w:rPr>
            </w:pPr>
          </w:p>
        </w:tc>
      </w:tr>
      <w:tr w:rsidR="00B26960" w14:paraId="2AFAB843" w14:textId="77777777" w:rsidTr="00B26960">
        <w:trPr>
          <w:cantSplit/>
          <w:trHeight w:val="429"/>
        </w:trPr>
        <w:tc>
          <w:tcPr>
            <w:tcW w:w="5000" w:type="pct"/>
            <w:gridSpan w:val="8"/>
          </w:tcPr>
          <w:p w14:paraId="4B1CCD3F" w14:textId="41DCD5F2" w:rsidR="00B26960" w:rsidRPr="00087E46" w:rsidRDefault="004A04EC" w:rsidP="00C12863">
            <w:pPr>
              <w:rPr>
                <w:sz w:val="20"/>
                <w:szCs w:val="20"/>
              </w:rPr>
            </w:pPr>
            <w:hyperlink r:id="rId18" w:history="1">
              <w:r w:rsidR="00B26960" w:rsidRPr="00087E46">
                <w:rPr>
                  <w:rStyle w:val="Hyperlink"/>
                  <w:b/>
                  <w:sz w:val="20"/>
                  <w:szCs w:val="20"/>
                </w:rPr>
                <w:t>Supportive and capable management and supervision</w:t>
              </w:r>
            </w:hyperlink>
          </w:p>
        </w:tc>
      </w:tr>
      <w:tr w:rsidR="00E30B50" w14:paraId="3DAC4F98" w14:textId="77777777" w:rsidTr="00B26960">
        <w:trPr>
          <w:cantSplit/>
          <w:trHeight w:val="655"/>
        </w:trPr>
        <w:tc>
          <w:tcPr>
            <w:tcW w:w="252" w:type="pct"/>
            <w:vMerge w:val="restart"/>
          </w:tcPr>
          <w:p w14:paraId="6E675EBC" w14:textId="4358FE93" w:rsidR="00E30B50" w:rsidRPr="00087E46" w:rsidRDefault="00E30B50" w:rsidP="00E30B50">
            <w:pPr>
              <w:rPr>
                <w:sz w:val="20"/>
                <w:szCs w:val="20"/>
              </w:rPr>
            </w:pPr>
            <w:r w:rsidRPr="00E30B50">
              <w:rPr>
                <w:color w:val="000080"/>
                <w:sz w:val="20"/>
                <w:szCs w:val="20"/>
              </w:rPr>
              <w:t>3.2</w:t>
            </w:r>
          </w:p>
        </w:tc>
        <w:tc>
          <w:tcPr>
            <w:tcW w:w="281" w:type="pct"/>
          </w:tcPr>
          <w:p w14:paraId="0EAA4551" w14:textId="6305430B" w:rsidR="00E30B50" w:rsidRPr="00E30B50" w:rsidRDefault="00E30B50" w:rsidP="00E30B50">
            <w:pPr>
              <w:rPr>
                <w:color w:val="000080"/>
                <w:sz w:val="20"/>
                <w:szCs w:val="20"/>
              </w:rPr>
            </w:pPr>
            <w:r w:rsidRPr="00E30B50">
              <w:rPr>
                <w:color w:val="000080"/>
                <w:sz w:val="20"/>
                <w:szCs w:val="20"/>
              </w:rPr>
              <w:t>3.2.1</w:t>
            </w:r>
          </w:p>
        </w:tc>
        <w:tc>
          <w:tcPr>
            <w:tcW w:w="1878" w:type="pct"/>
          </w:tcPr>
          <w:p w14:paraId="3531E102" w14:textId="1BE6E5E3" w:rsidR="00E30B50" w:rsidRPr="00087E46" w:rsidRDefault="00E30B50" w:rsidP="00E30B50">
            <w:pPr>
              <w:rPr>
                <w:sz w:val="20"/>
                <w:szCs w:val="20"/>
              </w:rPr>
            </w:pPr>
            <w:r w:rsidRPr="00087E46">
              <w:rPr>
                <w:sz w:val="20"/>
                <w:szCs w:val="20"/>
              </w:rPr>
              <w:t>Training is provided to managers and supervisors to support the workplace’s overall mental health strategy</w:t>
            </w:r>
            <w:r>
              <w:rPr>
                <w:sz w:val="20"/>
                <w:szCs w:val="20"/>
              </w:rPr>
              <w:t>.</w:t>
            </w:r>
          </w:p>
        </w:tc>
        <w:sdt>
          <w:sdtPr>
            <w:rPr>
              <w:sz w:val="28"/>
              <w:szCs w:val="28"/>
            </w:rPr>
            <w:id w:val="-2081514979"/>
            <w14:checkbox>
              <w14:checked w14:val="0"/>
              <w14:checkedState w14:val="2612" w14:font="MS Gothic"/>
              <w14:uncheckedState w14:val="2610" w14:font="MS Gothic"/>
            </w14:checkbox>
          </w:sdtPr>
          <w:sdtEndPr/>
          <w:sdtContent>
            <w:tc>
              <w:tcPr>
                <w:tcW w:w="195" w:type="pct"/>
              </w:tcPr>
              <w:p w14:paraId="5591E67D" w14:textId="79A65197"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1748113784"/>
            <w14:checkbox>
              <w14:checked w14:val="0"/>
              <w14:checkedState w14:val="2612" w14:font="MS Gothic"/>
              <w14:uncheckedState w14:val="2610" w14:font="MS Gothic"/>
            </w14:checkbox>
          </w:sdtPr>
          <w:sdtEndPr/>
          <w:sdtContent>
            <w:tc>
              <w:tcPr>
                <w:tcW w:w="199" w:type="pct"/>
              </w:tcPr>
              <w:p w14:paraId="59441E4D" w14:textId="7E20BD91"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1286089643"/>
            <w14:checkbox>
              <w14:checked w14:val="0"/>
              <w14:checkedState w14:val="2612" w14:font="MS Gothic"/>
              <w14:uncheckedState w14:val="2610" w14:font="MS Gothic"/>
            </w14:checkbox>
          </w:sdtPr>
          <w:sdtEndPr/>
          <w:sdtContent>
            <w:tc>
              <w:tcPr>
                <w:tcW w:w="176" w:type="pct"/>
              </w:tcPr>
              <w:p w14:paraId="254B6876" w14:textId="565A6CD4"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1020" w:type="pct"/>
          </w:tcPr>
          <w:p w14:paraId="58F32D57" w14:textId="77777777" w:rsidR="00E30B50" w:rsidRPr="00087E46" w:rsidRDefault="00E30B50" w:rsidP="00E30B50">
            <w:pPr>
              <w:rPr>
                <w:sz w:val="20"/>
                <w:szCs w:val="20"/>
              </w:rPr>
            </w:pPr>
          </w:p>
        </w:tc>
        <w:tc>
          <w:tcPr>
            <w:tcW w:w="999" w:type="pct"/>
          </w:tcPr>
          <w:p w14:paraId="041F3E79" w14:textId="77777777" w:rsidR="00E30B50" w:rsidRPr="00087E46" w:rsidRDefault="00E30B50" w:rsidP="00E30B50">
            <w:pPr>
              <w:rPr>
                <w:sz w:val="20"/>
                <w:szCs w:val="20"/>
              </w:rPr>
            </w:pPr>
          </w:p>
        </w:tc>
      </w:tr>
      <w:tr w:rsidR="00E30B50" w14:paraId="7E74ED9A" w14:textId="77777777" w:rsidTr="00B26960">
        <w:trPr>
          <w:cantSplit/>
          <w:trHeight w:val="655"/>
        </w:trPr>
        <w:tc>
          <w:tcPr>
            <w:tcW w:w="252" w:type="pct"/>
            <w:vMerge/>
          </w:tcPr>
          <w:p w14:paraId="5E40C2ED" w14:textId="77777777" w:rsidR="00E30B50" w:rsidRPr="00087E46" w:rsidRDefault="00E30B50" w:rsidP="00E30B50">
            <w:pPr>
              <w:rPr>
                <w:sz w:val="20"/>
                <w:szCs w:val="20"/>
              </w:rPr>
            </w:pPr>
          </w:p>
        </w:tc>
        <w:tc>
          <w:tcPr>
            <w:tcW w:w="281" w:type="pct"/>
          </w:tcPr>
          <w:p w14:paraId="7582EF9C" w14:textId="0F2A8CCC" w:rsidR="00E30B50" w:rsidRPr="00E30B50" w:rsidRDefault="00E30B50" w:rsidP="00E30B50">
            <w:pPr>
              <w:rPr>
                <w:color w:val="000080"/>
                <w:sz w:val="20"/>
                <w:szCs w:val="20"/>
              </w:rPr>
            </w:pPr>
            <w:r w:rsidRPr="00E30B50">
              <w:rPr>
                <w:color w:val="000080"/>
                <w:sz w:val="20"/>
                <w:szCs w:val="20"/>
              </w:rPr>
              <w:t>3.2.3</w:t>
            </w:r>
          </w:p>
        </w:tc>
        <w:tc>
          <w:tcPr>
            <w:tcW w:w="1878" w:type="pct"/>
          </w:tcPr>
          <w:p w14:paraId="3B2F3AFE" w14:textId="07BAA4E2" w:rsidR="00E30B50" w:rsidRPr="00087E46" w:rsidRDefault="00E30B50" w:rsidP="00E30B50">
            <w:pPr>
              <w:rPr>
                <w:sz w:val="20"/>
                <w:szCs w:val="20"/>
              </w:rPr>
            </w:pPr>
            <w:r w:rsidRPr="00087E46">
              <w:rPr>
                <w:sz w:val="20"/>
                <w:szCs w:val="20"/>
              </w:rPr>
              <w:t>Managers and supervisors have received training and information to identify and address psychosocial hazards and risk factors as they arise</w:t>
            </w:r>
            <w:r>
              <w:rPr>
                <w:sz w:val="20"/>
                <w:szCs w:val="20"/>
              </w:rPr>
              <w:t>.</w:t>
            </w:r>
          </w:p>
        </w:tc>
        <w:sdt>
          <w:sdtPr>
            <w:rPr>
              <w:sz w:val="28"/>
              <w:szCs w:val="28"/>
            </w:rPr>
            <w:id w:val="2001844940"/>
            <w14:checkbox>
              <w14:checked w14:val="0"/>
              <w14:checkedState w14:val="2612" w14:font="MS Gothic"/>
              <w14:uncheckedState w14:val="2610" w14:font="MS Gothic"/>
            </w14:checkbox>
          </w:sdtPr>
          <w:sdtEndPr/>
          <w:sdtContent>
            <w:tc>
              <w:tcPr>
                <w:tcW w:w="195" w:type="pct"/>
              </w:tcPr>
              <w:p w14:paraId="1DF6FDEA" w14:textId="42C93974"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254978454"/>
            <w14:checkbox>
              <w14:checked w14:val="0"/>
              <w14:checkedState w14:val="2612" w14:font="MS Gothic"/>
              <w14:uncheckedState w14:val="2610" w14:font="MS Gothic"/>
            </w14:checkbox>
          </w:sdtPr>
          <w:sdtEndPr/>
          <w:sdtContent>
            <w:tc>
              <w:tcPr>
                <w:tcW w:w="199" w:type="pct"/>
              </w:tcPr>
              <w:p w14:paraId="2777B31B" w14:textId="4026FF9A"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1709370800"/>
            <w14:checkbox>
              <w14:checked w14:val="0"/>
              <w14:checkedState w14:val="2612" w14:font="MS Gothic"/>
              <w14:uncheckedState w14:val="2610" w14:font="MS Gothic"/>
            </w14:checkbox>
          </w:sdtPr>
          <w:sdtEndPr/>
          <w:sdtContent>
            <w:tc>
              <w:tcPr>
                <w:tcW w:w="176" w:type="pct"/>
              </w:tcPr>
              <w:p w14:paraId="361ED605" w14:textId="75370B4D"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1020" w:type="pct"/>
          </w:tcPr>
          <w:p w14:paraId="58055508" w14:textId="77777777" w:rsidR="00E30B50" w:rsidRPr="00087E46" w:rsidRDefault="00E30B50" w:rsidP="00E30B50">
            <w:pPr>
              <w:rPr>
                <w:sz w:val="20"/>
                <w:szCs w:val="20"/>
              </w:rPr>
            </w:pPr>
          </w:p>
        </w:tc>
        <w:tc>
          <w:tcPr>
            <w:tcW w:w="999" w:type="pct"/>
          </w:tcPr>
          <w:p w14:paraId="5F9BFE3A" w14:textId="77777777" w:rsidR="00E30B50" w:rsidRPr="00087E46" w:rsidRDefault="00E30B50" w:rsidP="00E30B50">
            <w:pPr>
              <w:rPr>
                <w:sz w:val="20"/>
                <w:szCs w:val="20"/>
              </w:rPr>
            </w:pPr>
          </w:p>
        </w:tc>
      </w:tr>
      <w:tr w:rsidR="00E30B50" w14:paraId="1EB03C50" w14:textId="77777777" w:rsidTr="00B26960">
        <w:trPr>
          <w:cantSplit/>
          <w:trHeight w:val="655"/>
        </w:trPr>
        <w:tc>
          <w:tcPr>
            <w:tcW w:w="252" w:type="pct"/>
            <w:vMerge/>
          </w:tcPr>
          <w:p w14:paraId="7CF6E6D6" w14:textId="77777777" w:rsidR="00E30B50" w:rsidRPr="00087E46" w:rsidRDefault="00E30B50" w:rsidP="00E30B50">
            <w:pPr>
              <w:rPr>
                <w:sz w:val="20"/>
                <w:szCs w:val="20"/>
              </w:rPr>
            </w:pPr>
          </w:p>
        </w:tc>
        <w:tc>
          <w:tcPr>
            <w:tcW w:w="281" w:type="pct"/>
          </w:tcPr>
          <w:p w14:paraId="2702AAD0" w14:textId="7BE412ED" w:rsidR="00E30B50" w:rsidRPr="00E30B50" w:rsidRDefault="00E30B50" w:rsidP="00E30B50">
            <w:pPr>
              <w:rPr>
                <w:color w:val="000080"/>
                <w:sz w:val="20"/>
                <w:szCs w:val="20"/>
              </w:rPr>
            </w:pPr>
            <w:r w:rsidRPr="00E30B50">
              <w:rPr>
                <w:color w:val="000080"/>
                <w:sz w:val="20"/>
                <w:szCs w:val="20"/>
              </w:rPr>
              <w:t>3.2.</w:t>
            </w:r>
            <w:r>
              <w:rPr>
                <w:color w:val="000080"/>
                <w:sz w:val="20"/>
                <w:szCs w:val="20"/>
              </w:rPr>
              <w:t>3</w:t>
            </w:r>
          </w:p>
        </w:tc>
        <w:tc>
          <w:tcPr>
            <w:tcW w:w="1878" w:type="pct"/>
          </w:tcPr>
          <w:p w14:paraId="2C5FA5D6" w14:textId="534B4EB5" w:rsidR="00E30B50" w:rsidRPr="00087E46" w:rsidRDefault="00E30B50" w:rsidP="00E30B50">
            <w:pPr>
              <w:rPr>
                <w:sz w:val="20"/>
                <w:szCs w:val="20"/>
              </w:rPr>
            </w:pPr>
            <w:r w:rsidRPr="00087E46">
              <w:rPr>
                <w:sz w:val="20"/>
                <w:szCs w:val="20"/>
              </w:rPr>
              <w:t>Managers and supervisors have received training and information to enable them to identify employees who may need assistance and offer appropriate support through the organisation’s support mechanisms (i</w:t>
            </w:r>
            <w:r>
              <w:rPr>
                <w:sz w:val="20"/>
                <w:szCs w:val="20"/>
              </w:rPr>
              <w:t xml:space="preserve">.e. Employee Assistance Program, community support services, </w:t>
            </w:r>
            <w:proofErr w:type="gramStart"/>
            <w:r w:rsidRPr="00087E46">
              <w:rPr>
                <w:sz w:val="20"/>
                <w:szCs w:val="20"/>
              </w:rPr>
              <w:t>medical</w:t>
            </w:r>
            <w:proofErr w:type="gramEnd"/>
            <w:r w:rsidRPr="00087E46">
              <w:rPr>
                <w:sz w:val="20"/>
                <w:szCs w:val="20"/>
              </w:rPr>
              <w:t xml:space="preserve"> practitioner)</w:t>
            </w:r>
            <w:r>
              <w:rPr>
                <w:sz w:val="20"/>
                <w:szCs w:val="20"/>
              </w:rPr>
              <w:t>.</w:t>
            </w:r>
          </w:p>
        </w:tc>
        <w:sdt>
          <w:sdtPr>
            <w:rPr>
              <w:sz w:val="28"/>
              <w:szCs w:val="28"/>
            </w:rPr>
            <w:id w:val="-294367201"/>
            <w14:checkbox>
              <w14:checked w14:val="0"/>
              <w14:checkedState w14:val="2612" w14:font="MS Gothic"/>
              <w14:uncheckedState w14:val="2610" w14:font="MS Gothic"/>
            </w14:checkbox>
          </w:sdtPr>
          <w:sdtEndPr/>
          <w:sdtContent>
            <w:tc>
              <w:tcPr>
                <w:tcW w:w="195" w:type="pct"/>
              </w:tcPr>
              <w:p w14:paraId="6C69C607" w14:textId="02D530FB"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1045061859"/>
            <w14:checkbox>
              <w14:checked w14:val="0"/>
              <w14:checkedState w14:val="2612" w14:font="MS Gothic"/>
              <w14:uncheckedState w14:val="2610" w14:font="MS Gothic"/>
            </w14:checkbox>
          </w:sdtPr>
          <w:sdtEndPr/>
          <w:sdtContent>
            <w:tc>
              <w:tcPr>
                <w:tcW w:w="199" w:type="pct"/>
              </w:tcPr>
              <w:p w14:paraId="30DED8BB" w14:textId="39971849"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1316608562"/>
            <w14:checkbox>
              <w14:checked w14:val="0"/>
              <w14:checkedState w14:val="2612" w14:font="MS Gothic"/>
              <w14:uncheckedState w14:val="2610" w14:font="MS Gothic"/>
            </w14:checkbox>
          </w:sdtPr>
          <w:sdtEndPr/>
          <w:sdtContent>
            <w:tc>
              <w:tcPr>
                <w:tcW w:w="176" w:type="pct"/>
              </w:tcPr>
              <w:p w14:paraId="702D3DD8" w14:textId="0ABF0A3D"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1020" w:type="pct"/>
          </w:tcPr>
          <w:p w14:paraId="12AA855A" w14:textId="77777777" w:rsidR="00E30B50" w:rsidRPr="00087E46" w:rsidRDefault="00E30B50" w:rsidP="00E30B50">
            <w:pPr>
              <w:rPr>
                <w:sz w:val="20"/>
                <w:szCs w:val="20"/>
              </w:rPr>
            </w:pPr>
          </w:p>
        </w:tc>
        <w:tc>
          <w:tcPr>
            <w:tcW w:w="999" w:type="pct"/>
          </w:tcPr>
          <w:p w14:paraId="32CA872B" w14:textId="77777777" w:rsidR="00E30B50" w:rsidRPr="00087E46" w:rsidRDefault="00E30B50" w:rsidP="00E30B50">
            <w:pPr>
              <w:rPr>
                <w:sz w:val="20"/>
                <w:szCs w:val="20"/>
              </w:rPr>
            </w:pPr>
          </w:p>
        </w:tc>
      </w:tr>
      <w:tr w:rsidR="00E30B50" w14:paraId="703A1BE4" w14:textId="77777777" w:rsidTr="00B26960">
        <w:trPr>
          <w:cantSplit/>
          <w:trHeight w:val="655"/>
        </w:trPr>
        <w:tc>
          <w:tcPr>
            <w:tcW w:w="252" w:type="pct"/>
            <w:vMerge/>
          </w:tcPr>
          <w:p w14:paraId="6CC1DC3E" w14:textId="77777777" w:rsidR="00E30B50" w:rsidRPr="00087E46" w:rsidRDefault="00E30B50" w:rsidP="00E30B50">
            <w:pPr>
              <w:rPr>
                <w:sz w:val="20"/>
                <w:szCs w:val="20"/>
              </w:rPr>
            </w:pPr>
          </w:p>
        </w:tc>
        <w:tc>
          <w:tcPr>
            <w:tcW w:w="281" w:type="pct"/>
          </w:tcPr>
          <w:p w14:paraId="642B2DE2" w14:textId="14E06AB9" w:rsidR="00E30B50" w:rsidRPr="00E30B50" w:rsidRDefault="00E30B50" w:rsidP="00E30B50">
            <w:pPr>
              <w:rPr>
                <w:color w:val="000080"/>
                <w:sz w:val="20"/>
                <w:szCs w:val="20"/>
              </w:rPr>
            </w:pPr>
            <w:r w:rsidRPr="00E30B50">
              <w:rPr>
                <w:color w:val="000080"/>
                <w:sz w:val="20"/>
                <w:szCs w:val="20"/>
              </w:rPr>
              <w:t>3.2.</w:t>
            </w:r>
            <w:r>
              <w:rPr>
                <w:color w:val="000080"/>
                <w:sz w:val="20"/>
                <w:szCs w:val="20"/>
              </w:rPr>
              <w:t>4</w:t>
            </w:r>
          </w:p>
        </w:tc>
        <w:tc>
          <w:tcPr>
            <w:tcW w:w="1878" w:type="pct"/>
          </w:tcPr>
          <w:p w14:paraId="678C1E93" w14:textId="5A70B234" w:rsidR="00E30B50" w:rsidRPr="00087E46" w:rsidRDefault="00E30B50" w:rsidP="00E30B50">
            <w:pPr>
              <w:rPr>
                <w:sz w:val="20"/>
                <w:szCs w:val="20"/>
              </w:rPr>
            </w:pPr>
            <w:r w:rsidRPr="00087E46">
              <w:rPr>
                <w:sz w:val="20"/>
                <w:szCs w:val="20"/>
              </w:rPr>
              <w:t xml:space="preserve">Managers and supervisors provide an </w:t>
            </w:r>
            <w:hyperlink r:id="rId19" w:history="1">
              <w:r w:rsidRPr="007639ED">
                <w:rPr>
                  <w:rStyle w:val="Hyperlink"/>
                  <w:sz w:val="20"/>
                  <w:szCs w:val="20"/>
                </w:rPr>
                <w:t>appropriate level of supervision</w:t>
              </w:r>
            </w:hyperlink>
            <w:r w:rsidRPr="00087E46">
              <w:rPr>
                <w:sz w:val="20"/>
                <w:szCs w:val="20"/>
              </w:rPr>
              <w:t xml:space="preserve"> to employees which considers the nature of the work, employees’ skills, competence and individual characteristics</w:t>
            </w:r>
            <w:r>
              <w:rPr>
                <w:sz w:val="20"/>
                <w:szCs w:val="20"/>
              </w:rPr>
              <w:t>.</w:t>
            </w:r>
          </w:p>
        </w:tc>
        <w:sdt>
          <w:sdtPr>
            <w:rPr>
              <w:sz w:val="28"/>
              <w:szCs w:val="28"/>
            </w:rPr>
            <w:id w:val="1153962417"/>
            <w14:checkbox>
              <w14:checked w14:val="0"/>
              <w14:checkedState w14:val="2612" w14:font="MS Gothic"/>
              <w14:uncheckedState w14:val="2610" w14:font="MS Gothic"/>
            </w14:checkbox>
          </w:sdtPr>
          <w:sdtEndPr/>
          <w:sdtContent>
            <w:tc>
              <w:tcPr>
                <w:tcW w:w="195" w:type="pct"/>
              </w:tcPr>
              <w:p w14:paraId="057DE7B0" w14:textId="02105849"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1697466270"/>
            <w14:checkbox>
              <w14:checked w14:val="0"/>
              <w14:checkedState w14:val="2612" w14:font="MS Gothic"/>
              <w14:uncheckedState w14:val="2610" w14:font="MS Gothic"/>
            </w14:checkbox>
          </w:sdtPr>
          <w:sdtEndPr/>
          <w:sdtContent>
            <w:tc>
              <w:tcPr>
                <w:tcW w:w="199" w:type="pct"/>
              </w:tcPr>
              <w:p w14:paraId="4A2E0F32" w14:textId="73D3833B"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100009882"/>
            <w14:checkbox>
              <w14:checked w14:val="0"/>
              <w14:checkedState w14:val="2612" w14:font="MS Gothic"/>
              <w14:uncheckedState w14:val="2610" w14:font="MS Gothic"/>
            </w14:checkbox>
          </w:sdtPr>
          <w:sdtEndPr/>
          <w:sdtContent>
            <w:tc>
              <w:tcPr>
                <w:tcW w:w="176" w:type="pct"/>
              </w:tcPr>
              <w:p w14:paraId="6409DD35" w14:textId="7E208E13"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1020" w:type="pct"/>
          </w:tcPr>
          <w:p w14:paraId="6978379B" w14:textId="77777777" w:rsidR="00E30B50" w:rsidRPr="00087E46" w:rsidRDefault="00E30B50" w:rsidP="00E30B50">
            <w:pPr>
              <w:rPr>
                <w:sz w:val="20"/>
                <w:szCs w:val="20"/>
              </w:rPr>
            </w:pPr>
          </w:p>
        </w:tc>
        <w:tc>
          <w:tcPr>
            <w:tcW w:w="999" w:type="pct"/>
          </w:tcPr>
          <w:p w14:paraId="43FA3117" w14:textId="77777777" w:rsidR="00E30B50" w:rsidRPr="00087E46" w:rsidRDefault="00E30B50" w:rsidP="00E30B50">
            <w:pPr>
              <w:rPr>
                <w:sz w:val="20"/>
                <w:szCs w:val="20"/>
              </w:rPr>
            </w:pPr>
          </w:p>
        </w:tc>
      </w:tr>
      <w:tr w:rsidR="00B26960" w14:paraId="16C23279" w14:textId="77777777" w:rsidTr="00B26960">
        <w:trPr>
          <w:cantSplit/>
        </w:trPr>
        <w:tc>
          <w:tcPr>
            <w:tcW w:w="5000" w:type="pct"/>
            <w:gridSpan w:val="8"/>
          </w:tcPr>
          <w:p w14:paraId="0D01BD27" w14:textId="1950A4B4" w:rsidR="00B26960" w:rsidRPr="00087E46" w:rsidRDefault="004A04EC" w:rsidP="00237649">
            <w:pPr>
              <w:rPr>
                <w:b/>
                <w:sz w:val="20"/>
                <w:szCs w:val="20"/>
              </w:rPr>
            </w:pPr>
            <w:hyperlink r:id="rId20" w:history="1">
              <w:r w:rsidR="00B26960" w:rsidRPr="007B4196">
                <w:rPr>
                  <w:rStyle w:val="Hyperlink"/>
                  <w:b/>
                  <w:sz w:val="20"/>
                  <w:szCs w:val="20"/>
                </w:rPr>
                <w:t>Good work design</w:t>
              </w:r>
            </w:hyperlink>
          </w:p>
        </w:tc>
      </w:tr>
      <w:tr w:rsidR="00E30B50" w14:paraId="4D6EEE93" w14:textId="77777777" w:rsidTr="00B26960">
        <w:trPr>
          <w:cantSplit/>
        </w:trPr>
        <w:tc>
          <w:tcPr>
            <w:tcW w:w="252" w:type="pct"/>
            <w:vMerge w:val="restart"/>
          </w:tcPr>
          <w:p w14:paraId="2428F53A" w14:textId="6D4B13B9" w:rsidR="00E30B50" w:rsidRPr="00087E46" w:rsidRDefault="00E30B50" w:rsidP="00E30B50">
            <w:pPr>
              <w:rPr>
                <w:sz w:val="20"/>
                <w:szCs w:val="20"/>
              </w:rPr>
            </w:pPr>
            <w:r w:rsidRPr="00E30B50">
              <w:rPr>
                <w:b/>
                <w:color w:val="000080"/>
                <w:sz w:val="20"/>
                <w:szCs w:val="20"/>
              </w:rPr>
              <w:lastRenderedPageBreak/>
              <w:t>3.3</w:t>
            </w:r>
          </w:p>
        </w:tc>
        <w:tc>
          <w:tcPr>
            <w:tcW w:w="281" w:type="pct"/>
          </w:tcPr>
          <w:p w14:paraId="5254749B" w14:textId="5ECF3675" w:rsidR="00E30B50" w:rsidRPr="00E30B50" w:rsidRDefault="00E30B50" w:rsidP="00E30B50">
            <w:pPr>
              <w:rPr>
                <w:color w:val="000080"/>
                <w:sz w:val="20"/>
                <w:szCs w:val="20"/>
              </w:rPr>
            </w:pPr>
            <w:r w:rsidRPr="00E30B50">
              <w:rPr>
                <w:color w:val="000080"/>
                <w:sz w:val="20"/>
                <w:szCs w:val="20"/>
              </w:rPr>
              <w:t>3.3.1</w:t>
            </w:r>
          </w:p>
        </w:tc>
        <w:tc>
          <w:tcPr>
            <w:tcW w:w="1878" w:type="pct"/>
          </w:tcPr>
          <w:p w14:paraId="59AC9A7C" w14:textId="77777777" w:rsidR="00E30B50" w:rsidRDefault="00E30B50" w:rsidP="00E30B50">
            <w:pPr>
              <w:rPr>
                <w:sz w:val="20"/>
                <w:szCs w:val="20"/>
              </w:rPr>
            </w:pPr>
            <w:r>
              <w:rPr>
                <w:sz w:val="20"/>
                <w:szCs w:val="20"/>
              </w:rPr>
              <w:t xml:space="preserve">There is a documented policy that requires good work design principles be applied, as far as practicable, and there is evidence of policy implementation. </w:t>
            </w:r>
          </w:p>
          <w:p w14:paraId="239338EE" w14:textId="5458C0BB" w:rsidR="00E30B50" w:rsidRPr="00087E46" w:rsidRDefault="00E30B50" w:rsidP="00E30B50">
            <w:pPr>
              <w:rPr>
                <w:sz w:val="20"/>
                <w:szCs w:val="20"/>
              </w:rPr>
            </w:pPr>
            <w:r>
              <w:rPr>
                <w:sz w:val="20"/>
                <w:szCs w:val="20"/>
              </w:rPr>
              <w:t>E.g.</w:t>
            </w:r>
            <w:r w:rsidRPr="00087E46">
              <w:rPr>
                <w:sz w:val="20"/>
                <w:szCs w:val="20"/>
              </w:rPr>
              <w:t xml:space="preserve"> S.M.A.R.T</w:t>
            </w:r>
            <w:r>
              <w:rPr>
                <w:sz w:val="20"/>
                <w:szCs w:val="20"/>
              </w:rPr>
              <w:t>:</w:t>
            </w:r>
            <w:r w:rsidRPr="00087E46">
              <w:rPr>
                <w:sz w:val="20"/>
                <w:szCs w:val="20"/>
              </w:rPr>
              <w:t xml:space="preserve">  </w:t>
            </w:r>
          </w:p>
          <w:p w14:paraId="61FBD029" w14:textId="04F4E28D" w:rsidR="00E30B50" w:rsidRPr="00087E46" w:rsidRDefault="00E30B50" w:rsidP="00E30B50">
            <w:pPr>
              <w:pStyle w:val="ListParagraph"/>
              <w:numPr>
                <w:ilvl w:val="0"/>
                <w:numId w:val="13"/>
              </w:numPr>
              <w:rPr>
                <w:sz w:val="20"/>
                <w:szCs w:val="20"/>
              </w:rPr>
            </w:pPr>
            <w:r w:rsidRPr="00087E46">
              <w:rPr>
                <w:b/>
                <w:sz w:val="20"/>
                <w:szCs w:val="20"/>
              </w:rPr>
              <w:t>S</w:t>
            </w:r>
            <w:r w:rsidRPr="00087E46">
              <w:rPr>
                <w:sz w:val="20"/>
                <w:szCs w:val="20"/>
              </w:rPr>
              <w:t>timulating work</w:t>
            </w:r>
          </w:p>
          <w:p w14:paraId="146D9C99" w14:textId="499BE297" w:rsidR="00E30B50" w:rsidRPr="00087E46" w:rsidRDefault="00E30B50" w:rsidP="00E30B50">
            <w:pPr>
              <w:pStyle w:val="ListParagraph"/>
              <w:numPr>
                <w:ilvl w:val="0"/>
                <w:numId w:val="13"/>
              </w:numPr>
              <w:rPr>
                <w:sz w:val="20"/>
                <w:szCs w:val="20"/>
              </w:rPr>
            </w:pPr>
            <w:r w:rsidRPr="00087E46">
              <w:rPr>
                <w:b/>
                <w:sz w:val="20"/>
                <w:szCs w:val="20"/>
              </w:rPr>
              <w:t>M</w:t>
            </w:r>
            <w:r w:rsidRPr="00087E46">
              <w:rPr>
                <w:sz w:val="20"/>
                <w:szCs w:val="20"/>
              </w:rPr>
              <w:t>astery at work</w:t>
            </w:r>
          </w:p>
          <w:p w14:paraId="4C1D5C0B" w14:textId="7F157A92" w:rsidR="00E30B50" w:rsidRPr="00087E46" w:rsidRDefault="00E30B50" w:rsidP="00E30B50">
            <w:pPr>
              <w:pStyle w:val="ListParagraph"/>
              <w:numPr>
                <w:ilvl w:val="0"/>
                <w:numId w:val="13"/>
              </w:numPr>
              <w:rPr>
                <w:sz w:val="20"/>
                <w:szCs w:val="20"/>
              </w:rPr>
            </w:pPr>
            <w:r w:rsidRPr="00087E46">
              <w:rPr>
                <w:b/>
                <w:sz w:val="20"/>
                <w:szCs w:val="20"/>
              </w:rPr>
              <w:t>A</w:t>
            </w:r>
            <w:r w:rsidRPr="00087E46">
              <w:rPr>
                <w:sz w:val="20"/>
                <w:szCs w:val="20"/>
              </w:rPr>
              <w:t>gency in a job</w:t>
            </w:r>
          </w:p>
          <w:p w14:paraId="1D60F042" w14:textId="1522A5FC" w:rsidR="00E30B50" w:rsidRPr="00087E46" w:rsidRDefault="00E30B50" w:rsidP="00E30B50">
            <w:pPr>
              <w:pStyle w:val="ListParagraph"/>
              <w:numPr>
                <w:ilvl w:val="0"/>
                <w:numId w:val="13"/>
              </w:numPr>
              <w:rPr>
                <w:sz w:val="20"/>
                <w:szCs w:val="20"/>
              </w:rPr>
            </w:pPr>
            <w:r w:rsidRPr="00087E46">
              <w:rPr>
                <w:b/>
                <w:sz w:val="20"/>
                <w:szCs w:val="20"/>
              </w:rPr>
              <w:t>R</w:t>
            </w:r>
            <w:r w:rsidRPr="00087E46">
              <w:rPr>
                <w:sz w:val="20"/>
                <w:szCs w:val="20"/>
              </w:rPr>
              <w:t>elational work</w:t>
            </w:r>
          </w:p>
          <w:p w14:paraId="0D0A438A" w14:textId="05673322" w:rsidR="00E30B50" w:rsidRPr="00087E46" w:rsidRDefault="00E30B50" w:rsidP="00E30B50">
            <w:pPr>
              <w:pStyle w:val="ListParagraph"/>
              <w:numPr>
                <w:ilvl w:val="0"/>
                <w:numId w:val="13"/>
              </w:numPr>
              <w:rPr>
                <w:sz w:val="20"/>
                <w:szCs w:val="20"/>
              </w:rPr>
            </w:pPr>
            <w:r w:rsidRPr="00087E46">
              <w:rPr>
                <w:b/>
                <w:sz w:val="20"/>
                <w:szCs w:val="20"/>
              </w:rPr>
              <w:t>T</w:t>
            </w:r>
            <w:r w:rsidRPr="00087E46">
              <w:rPr>
                <w:sz w:val="20"/>
                <w:szCs w:val="20"/>
              </w:rPr>
              <w:t>olerable demands</w:t>
            </w:r>
            <w:r>
              <w:rPr>
                <w:sz w:val="20"/>
                <w:szCs w:val="20"/>
              </w:rPr>
              <w:t>.</w:t>
            </w:r>
          </w:p>
        </w:tc>
        <w:sdt>
          <w:sdtPr>
            <w:rPr>
              <w:sz w:val="28"/>
              <w:szCs w:val="28"/>
            </w:rPr>
            <w:id w:val="833958961"/>
            <w14:checkbox>
              <w14:checked w14:val="0"/>
              <w14:checkedState w14:val="2612" w14:font="MS Gothic"/>
              <w14:uncheckedState w14:val="2610" w14:font="MS Gothic"/>
            </w14:checkbox>
          </w:sdtPr>
          <w:sdtEndPr/>
          <w:sdtContent>
            <w:tc>
              <w:tcPr>
                <w:tcW w:w="195" w:type="pct"/>
              </w:tcPr>
              <w:p w14:paraId="3A779017" w14:textId="04908DB2"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1731684593"/>
            <w14:checkbox>
              <w14:checked w14:val="0"/>
              <w14:checkedState w14:val="2612" w14:font="MS Gothic"/>
              <w14:uncheckedState w14:val="2610" w14:font="MS Gothic"/>
            </w14:checkbox>
          </w:sdtPr>
          <w:sdtEndPr/>
          <w:sdtContent>
            <w:tc>
              <w:tcPr>
                <w:tcW w:w="199" w:type="pct"/>
              </w:tcPr>
              <w:p w14:paraId="17DFA32A" w14:textId="4EB9A876"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2137296005"/>
            <w14:checkbox>
              <w14:checked w14:val="0"/>
              <w14:checkedState w14:val="2612" w14:font="MS Gothic"/>
              <w14:uncheckedState w14:val="2610" w14:font="MS Gothic"/>
            </w14:checkbox>
          </w:sdtPr>
          <w:sdtEndPr/>
          <w:sdtContent>
            <w:tc>
              <w:tcPr>
                <w:tcW w:w="176" w:type="pct"/>
              </w:tcPr>
              <w:p w14:paraId="79834FCE" w14:textId="354ACC4A"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1020" w:type="pct"/>
          </w:tcPr>
          <w:p w14:paraId="3D9991F7" w14:textId="77777777" w:rsidR="00E30B50" w:rsidRPr="00087E46" w:rsidRDefault="00E30B50" w:rsidP="00E30B50">
            <w:pPr>
              <w:rPr>
                <w:sz w:val="20"/>
                <w:szCs w:val="20"/>
              </w:rPr>
            </w:pPr>
          </w:p>
        </w:tc>
        <w:tc>
          <w:tcPr>
            <w:tcW w:w="999" w:type="pct"/>
          </w:tcPr>
          <w:p w14:paraId="47817B95" w14:textId="77777777" w:rsidR="00E30B50" w:rsidRPr="00087E46" w:rsidRDefault="00E30B50" w:rsidP="00E30B50">
            <w:pPr>
              <w:rPr>
                <w:sz w:val="20"/>
                <w:szCs w:val="20"/>
              </w:rPr>
            </w:pPr>
          </w:p>
        </w:tc>
      </w:tr>
      <w:tr w:rsidR="00E30B50" w14:paraId="11ED0876" w14:textId="77777777" w:rsidTr="00B26960">
        <w:trPr>
          <w:cantSplit/>
        </w:trPr>
        <w:tc>
          <w:tcPr>
            <w:tcW w:w="252" w:type="pct"/>
            <w:vMerge/>
          </w:tcPr>
          <w:p w14:paraId="0BD168E5" w14:textId="47DA6D8B" w:rsidR="00E30B50" w:rsidRPr="00087E46" w:rsidRDefault="00E30B50" w:rsidP="00E30B50">
            <w:pPr>
              <w:rPr>
                <w:sz w:val="20"/>
                <w:szCs w:val="20"/>
              </w:rPr>
            </w:pPr>
          </w:p>
        </w:tc>
        <w:tc>
          <w:tcPr>
            <w:tcW w:w="281" w:type="pct"/>
          </w:tcPr>
          <w:p w14:paraId="7BB1DDBF" w14:textId="3013610D" w:rsidR="00E30B50" w:rsidRPr="00087E46" w:rsidRDefault="00E30B50" w:rsidP="00E30B50">
            <w:pPr>
              <w:rPr>
                <w:sz w:val="20"/>
                <w:szCs w:val="20"/>
              </w:rPr>
            </w:pPr>
            <w:r w:rsidRPr="00E30B50">
              <w:rPr>
                <w:color w:val="000080"/>
                <w:sz w:val="20"/>
                <w:szCs w:val="20"/>
              </w:rPr>
              <w:t>3.3.2</w:t>
            </w:r>
          </w:p>
        </w:tc>
        <w:tc>
          <w:tcPr>
            <w:tcW w:w="1878" w:type="pct"/>
          </w:tcPr>
          <w:p w14:paraId="7194F04E" w14:textId="5716953F" w:rsidR="00E30B50" w:rsidRPr="00087E46" w:rsidRDefault="00E30B50" w:rsidP="00E30B50">
            <w:pPr>
              <w:rPr>
                <w:sz w:val="20"/>
                <w:szCs w:val="20"/>
              </w:rPr>
            </w:pPr>
            <w:r w:rsidRPr="00087E46">
              <w:rPr>
                <w:sz w:val="20"/>
                <w:szCs w:val="20"/>
              </w:rPr>
              <w:t xml:space="preserve">Psychosocial hazards are controlled as far as practicable, and this includes the consideration of good work design. </w:t>
            </w:r>
          </w:p>
        </w:tc>
        <w:sdt>
          <w:sdtPr>
            <w:rPr>
              <w:sz w:val="28"/>
              <w:szCs w:val="28"/>
            </w:rPr>
            <w:id w:val="-1983683144"/>
            <w14:checkbox>
              <w14:checked w14:val="0"/>
              <w14:checkedState w14:val="2612" w14:font="MS Gothic"/>
              <w14:uncheckedState w14:val="2610" w14:font="MS Gothic"/>
            </w14:checkbox>
          </w:sdtPr>
          <w:sdtEndPr/>
          <w:sdtContent>
            <w:tc>
              <w:tcPr>
                <w:tcW w:w="195" w:type="pct"/>
              </w:tcPr>
              <w:p w14:paraId="4D7A00FD" w14:textId="541EE46E"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1929564449"/>
            <w14:checkbox>
              <w14:checked w14:val="0"/>
              <w14:checkedState w14:val="2612" w14:font="MS Gothic"/>
              <w14:uncheckedState w14:val="2610" w14:font="MS Gothic"/>
            </w14:checkbox>
          </w:sdtPr>
          <w:sdtEndPr/>
          <w:sdtContent>
            <w:tc>
              <w:tcPr>
                <w:tcW w:w="199" w:type="pct"/>
              </w:tcPr>
              <w:p w14:paraId="5C84B729" w14:textId="42385D1F"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198209127"/>
            <w14:checkbox>
              <w14:checked w14:val="0"/>
              <w14:checkedState w14:val="2612" w14:font="MS Gothic"/>
              <w14:uncheckedState w14:val="2610" w14:font="MS Gothic"/>
            </w14:checkbox>
          </w:sdtPr>
          <w:sdtEndPr/>
          <w:sdtContent>
            <w:tc>
              <w:tcPr>
                <w:tcW w:w="176" w:type="pct"/>
              </w:tcPr>
              <w:p w14:paraId="6A738425" w14:textId="68B23CFE"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1020" w:type="pct"/>
          </w:tcPr>
          <w:p w14:paraId="6CA180FD" w14:textId="77777777" w:rsidR="00E30B50" w:rsidRPr="00087E46" w:rsidRDefault="00E30B50" w:rsidP="00E30B50">
            <w:pPr>
              <w:rPr>
                <w:sz w:val="20"/>
                <w:szCs w:val="20"/>
              </w:rPr>
            </w:pPr>
          </w:p>
        </w:tc>
        <w:tc>
          <w:tcPr>
            <w:tcW w:w="999" w:type="pct"/>
          </w:tcPr>
          <w:p w14:paraId="0ADE6C4A" w14:textId="77777777" w:rsidR="00E30B50" w:rsidRPr="00087E46" w:rsidRDefault="00E30B50" w:rsidP="00E30B50">
            <w:pPr>
              <w:rPr>
                <w:sz w:val="20"/>
                <w:szCs w:val="20"/>
              </w:rPr>
            </w:pPr>
          </w:p>
        </w:tc>
      </w:tr>
      <w:tr w:rsidR="00B26960" w14:paraId="13B462FE" w14:textId="77777777" w:rsidTr="00B26960">
        <w:trPr>
          <w:cantSplit/>
        </w:trPr>
        <w:tc>
          <w:tcPr>
            <w:tcW w:w="5000" w:type="pct"/>
            <w:gridSpan w:val="8"/>
          </w:tcPr>
          <w:p w14:paraId="71CAFF63" w14:textId="60226DD1" w:rsidR="00B26960" w:rsidRPr="00087E46" w:rsidRDefault="00B26960" w:rsidP="00237649">
            <w:pPr>
              <w:rPr>
                <w:b/>
                <w:sz w:val="20"/>
                <w:szCs w:val="20"/>
              </w:rPr>
            </w:pPr>
            <w:r w:rsidRPr="00E30B50">
              <w:rPr>
                <w:b/>
                <w:color w:val="000080"/>
                <w:sz w:val="20"/>
                <w:szCs w:val="20"/>
              </w:rPr>
              <w:t>Living away from home</w:t>
            </w:r>
          </w:p>
        </w:tc>
      </w:tr>
      <w:tr w:rsidR="00E30B50" w14:paraId="2D678D7E" w14:textId="77777777" w:rsidTr="00B26960">
        <w:trPr>
          <w:cantSplit/>
        </w:trPr>
        <w:tc>
          <w:tcPr>
            <w:tcW w:w="252" w:type="pct"/>
            <w:vMerge w:val="restart"/>
          </w:tcPr>
          <w:p w14:paraId="207A6112" w14:textId="6F77C0C5" w:rsidR="00E30B50" w:rsidRPr="00087E46" w:rsidRDefault="00E30B50" w:rsidP="00E30B50">
            <w:pPr>
              <w:rPr>
                <w:sz w:val="20"/>
                <w:szCs w:val="20"/>
              </w:rPr>
            </w:pPr>
            <w:r w:rsidRPr="00E30B50">
              <w:rPr>
                <w:b/>
                <w:color w:val="000080"/>
                <w:sz w:val="20"/>
                <w:szCs w:val="20"/>
              </w:rPr>
              <w:t>3.4</w:t>
            </w:r>
          </w:p>
        </w:tc>
        <w:tc>
          <w:tcPr>
            <w:tcW w:w="281" w:type="pct"/>
          </w:tcPr>
          <w:p w14:paraId="11EAC0C4" w14:textId="63D3947A" w:rsidR="00E30B50" w:rsidRPr="00E30B50" w:rsidRDefault="00E30B50" w:rsidP="00E30B50">
            <w:pPr>
              <w:rPr>
                <w:color w:val="000080"/>
                <w:sz w:val="20"/>
                <w:szCs w:val="20"/>
              </w:rPr>
            </w:pPr>
            <w:r w:rsidRPr="00E30B50">
              <w:rPr>
                <w:color w:val="000080"/>
                <w:sz w:val="20"/>
                <w:szCs w:val="20"/>
              </w:rPr>
              <w:t>3.4.1</w:t>
            </w:r>
          </w:p>
        </w:tc>
        <w:tc>
          <w:tcPr>
            <w:tcW w:w="1878" w:type="pct"/>
          </w:tcPr>
          <w:p w14:paraId="75F1CEC8" w14:textId="60222218" w:rsidR="00E30B50" w:rsidRPr="00087E46" w:rsidRDefault="00E30B50" w:rsidP="00E30B50">
            <w:pPr>
              <w:rPr>
                <w:sz w:val="20"/>
                <w:szCs w:val="20"/>
              </w:rPr>
            </w:pPr>
            <w:r w:rsidRPr="00087E46">
              <w:rPr>
                <w:sz w:val="20"/>
                <w:szCs w:val="20"/>
              </w:rPr>
              <w:t>Employees have access to reliable communications</w:t>
            </w:r>
            <w:r>
              <w:rPr>
                <w:sz w:val="20"/>
                <w:szCs w:val="20"/>
              </w:rPr>
              <w:t>.</w:t>
            </w:r>
          </w:p>
        </w:tc>
        <w:sdt>
          <w:sdtPr>
            <w:rPr>
              <w:sz w:val="28"/>
              <w:szCs w:val="28"/>
            </w:rPr>
            <w:id w:val="-1160079073"/>
            <w14:checkbox>
              <w14:checked w14:val="0"/>
              <w14:checkedState w14:val="2612" w14:font="MS Gothic"/>
              <w14:uncheckedState w14:val="2610" w14:font="MS Gothic"/>
            </w14:checkbox>
          </w:sdtPr>
          <w:sdtEndPr/>
          <w:sdtContent>
            <w:tc>
              <w:tcPr>
                <w:tcW w:w="195" w:type="pct"/>
              </w:tcPr>
              <w:p w14:paraId="28C1EB54" w14:textId="0DAC0915"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1749408239"/>
            <w14:checkbox>
              <w14:checked w14:val="0"/>
              <w14:checkedState w14:val="2612" w14:font="MS Gothic"/>
              <w14:uncheckedState w14:val="2610" w14:font="MS Gothic"/>
            </w14:checkbox>
          </w:sdtPr>
          <w:sdtEndPr/>
          <w:sdtContent>
            <w:tc>
              <w:tcPr>
                <w:tcW w:w="199" w:type="pct"/>
              </w:tcPr>
              <w:p w14:paraId="326DBE32" w14:textId="3FBDE39C"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1251041254"/>
            <w14:checkbox>
              <w14:checked w14:val="0"/>
              <w14:checkedState w14:val="2612" w14:font="MS Gothic"/>
              <w14:uncheckedState w14:val="2610" w14:font="MS Gothic"/>
            </w14:checkbox>
          </w:sdtPr>
          <w:sdtEndPr/>
          <w:sdtContent>
            <w:tc>
              <w:tcPr>
                <w:tcW w:w="176" w:type="pct"/>
              </w:tcPr>
              <w:p w14:paraId="37266559" w14:textId="722099EC"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1020" w:type="pct"/>
          </w:tcPr>
          <w:p w14:paraId="570AD15C" w14:textId="77777777" w:rsidR="00E30B50" w:rsidRPr="00087E46" w:rsidRDefault="00E30B50" w:rsidP="00E30B50">
            <w:pPr>
              <w:rPr>
                <w:sz w:val="20"/>
                <w:szCs w:val="20"/>
              </w:rPr>
            </w:pPr>
          </w:p>
        </w:tc>
        <w:tc>
          <w:tcPr>
            <w:tcW w:w="999" w:type="pct"/>
          </w:tcPr>
          <w:p w14:paraId="550EA1F1" w14:textId="77777777" w:rsidR="00E30B50" w:rsidRPr="00087E46" w:rsidRDefault="00E30B50" w:rsidP="00E30B50">
            <w:pPr>
              <w:rPr>
                <w:sz w:val="20"/>
                <w:szCs w:val="20"/>
              </w:rPr>
            </w:pPr>
          </w:p>
        </w:tc>
      </w:tr>
      <w:tr w:rsidR="00E30B50" w14:paraId="527E2255" w14:textId="77777777" w:rsidTr="00B26960">
        <w:trPr>
          <w:cantSplit/>
        </w:trPr>
        <w:tc>
          <w:tcPr>
            <w:tcW w:w="252" w:type="pct"/>
            <w:vMerge/>
          </w:tcPr>
          <w:p w14:paraId="51E28C2B" w14:textId="2D6DFC60" w:rsidR="00E30B50" w:rsidRPr="00087E46" w:rsidRDefault="00E30B50" w:rsidP="00E30B50">
            <w:pPr>
              <w:rPr>
                <w:sz w:val="20"/>
                <w:szCs w:val="20"/>
              </w:rPr>
            </w:pPr>
          </w:p>
        </w:tc>
        <w:tc>
          <w:tcPr>
            <w:tcW w:w="281" w:type="pct"/>
          </w:tcPr>
          <w:p w14:paraId="7B28297B" w14:textId="17E82C84" w:rsidR="00E30B50" w:rsidRPr="00E30B50" w:rsidRDefault="00E30B50" w:rsidP="00E30B50">
            <w:pPr>
              <w:rPr>
                <w:color w:val="000080"/>
                <w:sz w:val="20"/>
                <w:szCs w:val="20"/>
              </w:rPr>
            </w:pPr>
            <w:r w:rsidRPr="00E30B50">
              <w:rPr>
                <w:color w:val="000080"/>
                <w:sz w:val="20"/>
                <w:szCs w:val="20"/>
              </w:rPr>
              <w:t>3.4.2</w:t>
            </w:r>
          </w:p>
        </w:tc>
        <w:tc>
          <w:tcPr>
            <w:tcW w:w="1878" w:type="pct"/>
          </w:tcPr>
          <w:p w14:paraId="4ECC480C" w14:textId="3281CCA6" w:rsidR="00E30B50" w:rsidRPr="00087E46" w:rsidRDefault="00E30B50" w:rsidP="00E30B50">
            <w:pPr>
              <w:rPr>
                <w:sz w:val="20"/>
                <w:szCs w:val="20"/>
              </w:rPr>
            </w:pPr>
            <w:r w:rsidRPr="00087E46">
              <w:rPr>
                <w:sz w:val="20"/>
                <w:szCs w:val="20"/>
              </w:rPr>
              <w:t>Employees are provided with secure accommodation/ personal security</w:t>
            </w:r>
            <w:r>
              <w:rPr>
                <w:sz w:val="20"/>
                <w:szCs w:val="20"/>
              </w:rPr>
              <w:t>.</w:t>
            </w:r>
          </w:p>
        </w:tc>
        <w:sdt>
          <w:sdtPr>
            <w:rPr>
              <w:sz w:val="28"/>
              <w:szCs w:val="28"/>
            </w:rPr>
            <w:id w:val="-149597752"/>
            <w14:checkbox>
              <w14:checked w14:val="0"/>
              <w14:checkedState w14:val="2612" w14:font="MS Gothic"/>
              <w14:uncheckedState w14:val="2610" w14:font="MS Gothic"/>
            </w14:checkbox>
          </w:sdtPr>
          <w:sdtEndPr/>
          <w:sdtContent>
            <w:tc>
              <w:tcPr>
                <w:tcW w:w="195" w:type="pct"/>
              </w:tcPr>
              <w:p w14:paraId="041B8641" w14:textId="5F0907F0"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2114112976"/>
            <w14:checkbox>
              <w14:checked w14:val="0"/>
              <w14:checkedState w14:val="2612" w14:font="MS Gothic"/>
              <w14:uncheckedState w14:val="2610" w14:font="MS Gothic"/>
            </w14:checkbox>
          </w:sdtPr>
          <w:sdtEndPr/>
          <w:sdtContent>
            <w:tc>
              <w:tcPr>
                <w:tcW w:w="199" w:type="pct"/>
              </w:tcPr>
              <w:p w14:paraId="2EFA20E3" w14:textId="5E43E89F"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1343663193"/>
            <w14:checkbox>
              <w14:checked w14:val="0"/>
              <w14:checkedState w14:val="2612" w14:font="MS Gothic"/>
              <w14:uncheckedState w14:val="2610" w14:font="MS Gothic"/>
            </w14:checkbox>
          </w:sdtPr>
          <w:sdtEndPr/>
          <w:sdtContent>
            <w:tc>
              <w:tcPr>
                <w:tcW w:w="176" w:type="pct"/>
              </w:tcPr>
              <w:p w14:paraId="4CCC83EC" w14:textId="19D56EDF"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1020" w:type="pct"/>
          </w:tcPr>
          <w:p w14:paraId="5CEDDE4F" w14:textId="77777777" w:rsidR="00E30B50" w:rsidRPr="00087E46" w:rsidRDefault="00E30B50" w:rsidP="00E30B50">
            <w:pPr>
              <w:rPr>
                <w:sz w:val="20"/>
                <w:szCs w:val="20"/>
              </w:rPr>
            </w:pPr>
          </w:p>
        </w:tc>
        <w:tc>
          <w:tcPr>
            <w:tcW w:w="999" w:type="pct"/>
          </w:tcPr>
          <w:p w14:paraId="2C7653EB" w14:textId="77777777" w:rsidR="00E30B50" w:rsidRPr="00087E46" w:rsidRDefault="00E30B50" w:rsidP="00E30B50">
            <w:pPr>
              <w:rPr>
                <w:sz w:val="20"/>
                <w:szCs w:val="20"/>
              </w:rPr>
            </w:pPr>
          </w:p>
        </w:tc>
      </w:tr>
      <w:tr w:rsidR="00E30B50" w14:paraId="70F034B0" w14:textId="77777777" w:rsidTr="00B26960">
        <w:trPr>
          <w:cantSplit/>
        </w:trPr>
        <w:tc>
          <w:tcPr>
            <w:tcW w:w="252" w:type="pct"/>
            <w:vMerge/>
          </w:tcPr>
          <w:p w14:paraId="1D7C7BE1" w14:textId="77777777" w:rsidR="00E30B50" w:rsidRPr="00087E46" w:rsidRDefault="00E30B50" w:rsidP="00E30B50">
            <w:pPr>
              <w:rPr>
                <w:sz w:val="20"/>
                <w:szCs w:val="20"/>
              </w:rPr>
            </w:pPr>
          </w:p>
        </w:tc>
        <w:tc>
          <w:tcPr>
            <w:tcW w:w="281" w:type="pct"/>
          </w:tcPr>
          <w:p w14:paraId="4BA93A6F" w14:textId="49FE081D" w:rsidR="00E30B50" w:rsidRPr="00E30B50" w:rsidRDefault="00E30B50" w:rsidP="00E30B50">
            <w:pPr>
              <w:rPr>
                <w:color w:val="000080"/>
                <w:sz w:val="20"/>
                <w:szCs w:val="20"/>
              </w:rPr>
            </w:pPr>
            <w:r w:rsidRPr="00E30B50">
              <w:rPr>
                <w:color w:val="000080"/>
                <w:sz w:val="20"/>
                <w:szCs w:val="20"/>
              </w:rPr>
              <w:t>3.4.3</w:t>
            </w:r>
          </w:p>
        </w:tc>
        <w:tc>
          <w:tcPr>
            <w:tcW w:w="1878" w:type="pct"/>
          </w:tcPr>
          <w:p w14:paraId="36338A0B" w14:textId="731C00D3" w:rsidR="00E30B50" w:rsidRPr="00087E46" w:rsidRDefault="00E30B50" w:rsidP="00E30B50">
            <w:pPr>
              <w:rPr>
                <w:sz w:val="20"/>
                <w:szCs w:val="20"/>
              </w:rPr>
            </w:pPr>
            <w:r w:rsidRPr="00087E46">
              <w:rPr>
                <w:sz w:val="20"/>
                <w:szCs w:val="20"/>
              </w:rPr>
              <w:t>Sleeping quarters are conducive to sleep and accommodate a range of rosters</w:t>
            </w:r>
            <w:r>
              <w:rPr>
                <w:sz w:val="20"/>
                <w:szCs w:val="20"/>
              </w:rPr>
              <w:t>.</w:t>
            </w:r>
          </w:p>
        </w:tc>
        <w:sdt>
          <w:sdtPr>
            <w:rPr>
              <w:sz w:val="28"/>
              <w:szCs w:val="28"/>
            </w:rPr>
            <w:id w:val="-1995172205"/>
            <w14:checkbox>
              <w14:checked w14:val="0"/>
              <w14:checkedState w14:val="2612" w14:font="MS Gothic"/>
              <w14:uncheckedState w14:val="2610" w14:font="MS Gothic"/>
            </w14:checkbox>
          </w:sdtPr>
          <w:sdtEndPr/>
          <w:sdtContent>
            <w:tc>
              <w:tcPr>
                <w:tcW w:w="195" w:type="pct"/>
              </w:tcPr>
              <w:p w14:paraId="26796DDE" w14:textId="2CE0B9EF"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1140567844"/>
            <w14:checkbox>
              <w14:checked w14:val="0"/>
              <w14:checkedState w14:val="2612" w14:font="MS Gothic"/>
              <w14:uncheckedState w14:val="2610" w14:font="MS Gothic"/>
            </w14:checkbox>
          </w:sdtPr>
          <w:sdtEndPr/>
          <w:sdtContent>
            <w:tc>
              <w:tcPr>
                <w:tcW w:w="199" w:type="pct"/>
              </w:tcPr>
              <w:p w14:paraId="1B78976C" w14:textId="2BCB925D"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271751104"/>
            <w14:checkbox>
              <w14:checked w14:val="0"/>
              <w14:checkedState w14:val="2612" w14:font="MS Gothic"/>
              <w14:uncheckedState w14:val="2610" w14:font="MS Gothic"/>
            </w14:checkbox>
          </w:sdtPr>
          <w:sdtEndPr/>
          <w:sdtContent>
            <w:tc>
              <w:tcPr>
                <w:tcW w:w="176" w:type="pct"/>
              </w:tcPr>
              <w:p w14:paraId="7C55BF6E" w14:textId="783DE76B"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1020" w:type="pct"/>
          </w:tcPr>
          <w:p w14:paraId="009DDDD2" w14:textId="77777777" w:rsidR="00E30B50" w:rsidRPr="00087E46" w:rsidRDefault="00E30B50" w:rsidP="00E30B50">
            <w:pPr>
              <w:rPr>
                <w:sz w:val="20"/>
                <w:szCs w:val="20"/>
              </w:rPr>
            </w:pPr>
          </w:p>
        </w:tc>
        <w:tc>
          <w:tcPr>
            <w:tcW w:w="999" w:type="pct"/>
          </w:tcPr>
          <w:p w14:paraId="43536255" w14:textId="77777777" w:rsidR="00E30B50" w:rsidRPr="00087E46" w:rsidRDefault="00E30B50" w:rsidP="00E30B50">
            <w:pPr>
              <w:rPr>
                <w:sz w:val="20"/>
                <w:szCs w:val="20"/>
              </w:rPr>
            </w:pPr>
          </w:p>
        </w:tc>
      </w:tr>
      <w:tr w:rsidR="00E30B50" w14:paraId="692E68C9" w14:textId="77777777" w:rsidTr="00B26960">
        <w:trPr>
          <w:cantSplit/>
        </w:trPr>
        <w:tc>
          <w:tcPr>
            <w:tcW w:w="252" w:type="pct"/>
            <w:vMerge/>
          </w:tcPr>
          <w:p w14:paraId="19B4D8DB" w14:textId="74B25796" w:rsidR="00E30B50" w:rsidRPr="00087E46" w:rsidRDefault="00E30B50" w:rsidP="00E30B50">
            <w:pPr>
              <w:rPr>
                <w:sz w:val="20"/>
                <w:szCs w:val="20"/>
              </w:rPr>
            </w:pPr>
          </w:p>
        </w:tc>
        <w:tc>
          <w:tcPr>
            <w:tcW w:w="281" w:type="pct"/>
          </w:tcPr>
          <w:p w14:paraId="49EFF970" w14:textId="318A2FCE" w:rsidR="00E30B50" w:rsidRPr="00E30B50" w:rsidRDefault="00E30B50" w:rsidP="00E30B50">
            <w:pPr>
              <w:rPr>
                <w:color w:val="000080"/>
                <w:sz w:val="20"/>
                <w:szCs w:val="20"/>
              </w:rPr>
            </w:pPr>
            <w:r w:rsidRPr="00E30B50">
              <w:rPr>
                <w:color w:val="000080"/>
                <w:sz w:val="20"/>
                <w:szCs w:val="20"/>
              </w:rPr>
              <w:t>3.4.4</w:t>
            </w:r>
          </w:p>
        </w:tc>
        <w:tc>
          <w:tcPr>
            <w:tcW w:w="1878" w:type="pct"/>
          </w:tcPr>
          <w:p w14:paraId="16411A27" w14:textId="3438D087" w:rsidR="00E30B50" w:rsidRPr="00087E46" w:rsidRDefault="00E30B50" w:rsidP="00E30B50">
            <w:pPr>
              <w:rPr>
                <w:sz w:val="20"/>
                <w:szCs w:val="20"/>
              </w:rPr>
            </w:pPr>
            <w:r w:rsidRPr="00087E46">
              <w:rPr>
                <w:sz w:val="20"/>
                <w:szCs w:val="20"/>
              </w:rPr>
              <w:t>There is a process for identifying employees’ whereabouts and contacting them in a timely manner at any given time</w:t>
            </w:r>
            <w:r>
              <w:rPr>
                <w:sz w:val="20"/>
                <w:szCs w:val="20"/>
              </w:rPr>
              <w:t>.</w:t>
            </w:r>
          </w:p>
        </w:tc>
        <w:sdt>
          <w:sdtPr>
            <w:rPr>
              <w:sz w:val="28"/>
              <w:szCs w:val="28"/>
            </w:rPr>
            <w:id w:val="1863628919"/>
            <w14:checkbox>
              <w14:checked w14:val="0"/>
              <w14:checkedState w14:val="2612" w14:font="MS Gothic"/>
              <w14:uncheckedState w14:val="2610" w14:font="MS Gothic"/>
            </w14:checkbox>
          </w:sdtPr>
          <w:sdtEndPr/>
          <w:sdtContent>
            <w:tc>
              <w:tcPr>
                <w:tcW w:w="195" w:type="pct"/>
              </w:tcPr>
              <w:p w14:paraId="21A82B0C" w14:textId="051EE5C1"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1363975625"/>
            <w14:checkbox>
              <w14:checked w14:val="0"/>
              <w14:checkedState w14:val="2612" w14:font="MS Gothic"/>
              <w14:uncheckedState w14:val="2610" w14:font="MS Gothic"/>
            </w14:checkbox>
          </w:sdtPr>
          <w:sdtEndPr/>
          <w:sdtContent>
            <w:tc>
              <w:tcPr>
                <w:tcW w:w="199" w:type="pct"/>
              </w:tcPr>
              <w:p w14:paraId="4B882055" w14:textId="137CDBA4"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1062097595"/>
            <w14:checkbox>
              <w14:checked w14:val="0"/>
              <w14:checkedState w14:val="2612" w14:font="MS Gothic"/>
              <w14:uncheckedState w14:val="2610" w14:font="MS Gothic"/>
            </w14:checkbox>
          </w:sdtPr>
          <w:sdtEndPr/>
          <w:sdtContent>
            <w:tc>
              <w:tcPr>
                <w:tcW w:w="176" w:type="pct"/>
              </w:tcPr>
              <w:p w14:paraId="404D46D4" w14:textId="4C1E22CB"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1020" w:type="pct"/>
          </w:tcPr>
          <w:p w14:paraId="6FA306B5" w14:textId="77777777" w:rsidR="00E30B50" w:rsidRPr="00087E46" w:rsidRDefault="00E30B50" w:rsidP="00E30B50">
            <w:pPr>
              <w:rPr>
                <w:sz w:val="20"/>
                <w:szCs w:val="20"/>
              </w:rPr>
            </w:pPr>
          </w:p>
        </w:tc>
        <w:tc>
          <w:tcPr>
            <w:tcW w:w="999" w:type="pct"/>
          </w:tcPr>
          <w:p w14:paraId="5C4549D5" w14:textId="77777777" w:rsidR="00E30B50" w:rsidRPr="00087E46" w:rsidRDefault="00E30B50" w:rsidP="00E30B50">
            <w:pPr>
              <w:rPr>
                <w:sz w:val="20"/>
                <w:szCs w:val="20"/>
              </w:rPr>
            </w:pPr>
          </w:p>
        </w:tc>
      </w:tr>
      <w:tr w:rsidR="00E30B50" w14:paraId="6D03C55E" w14:textId="77777777" w:rsidTr="00B26960">
        <w:trPr>
          <w:cantSplit/>
        </w:trPr>
        <w:tc>
          <w:tcPr>
            <w:tcW w:w="252" w:type="pct"/>
            <w:vMerge/>
          </w:tcPr>
          <w:p w14:paraId="51C4A9FF" w14:textId="77777777" w:rsidR="00E30B50" w:rsidRPr="00087E46" w:rsidRDefault="00E30B50" w:rsidP="00E30B50">
            <w:pPr>
              <w:rPr>
                <w:sz w:val="20"/>
                <w:szCs w:val="20"/>
              </w:rPr>
            </w:pPr>
          </w:p>
        </w:tc>
        <w:tc>
          <w:tcPr>
            <w:tcW w:w="281" w:type="pct"/>
          </w:tcPr>
          <w:p w14:paraId="00BA721C" w14:textId="71066EFA" w:rsidR="00E30B50" w:rsidRPr="00E30B50" w:rsidRDefault="00E30B50" w:rsidP="00E30B50">
            <w:pPr>
              <w:rPr>
                <w:color w:val="000080"/>
                <w:sz w:val="20"/>
                <w:szCs w:val="20"/>
              </w:rPr>
            </w:pPr>
            <w:r w:rsidRPr="00E30B50">
              <w:rPr>
                <w:color w:val="000080"/>
                <w:sz w:val="20"/>
                <w:szCs w:val="20"/>
              </w:rPr>
              <w:t>3.4.5</w:t>
            </w:r>
          </w:p>
        </w:tc>
        <w:tc>
          <w:tcPr>
            <w:tcW w:w="1878" w:type="pct"/>
          </w:tcPr>
          <w:p w14:paraId="0BB840D1" w14:textId="6C6329BC" w:rsidR="00E30B50" w:rsidRPr="00087E46" w:rsidRDefault="00E30B50" w:rsidP="00E30B50">
            <w:pPr>
              <w:rPr>
                <w:sz w:val="20"/>
                <w:szCs w:val="20"/>
              </w:rPr>
            </w:pPr>
            <w:r w:rsidRPr="00087E46">
              <w:rPr>
                <w:sz w:val="20"/>
                <w:szCs w:val="20"/>
              </w:rPr>
              <w:t>There is a process for identifying and managing unexplained absences from work in a timely manner</w:t>
            </w:r>
            <w:r>
              <w:rPr>
                <w:sz w:val="20"/>
                <w:szCs w:val="20"/>
              </w:rPr>
              <w:t>.</w:t>
            </w:r>
          </w:p>
        </w:tc>
        <w:sdt>
          <w:sdtPr>
            <w:rPr>
              <w:sz w:val="28"/>
              <w:szCs w:val="28"/>
            </w:rPr>
            <w:id w:val="-1802768969"/>
            <w14:checkbox>
              <w14:checked w14:val="0"/>
              <w14:checkedState w14:val="2612" w14:font="MS Gothic"/>
              <w14:uncheckedState w14:val="2610" w14:font="MS Gothic"/>
            </w14:checkbox>
          </w:sdtPr>
          <w:sdtEndPr/>
          <w:sdtContent>
            <w:tc>
              <w:tcPr>
                <w:tcW w:w="195" w:type="pct"/>
              </w:tcPr>
              <w:p w14:paraId="7CBCC95B" w14:textId="7DEBC72B"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1995750468"/>
            <w14:checkbox>
              <w14:checked w14:val="0"/>
              <w14:checkedState w14:val="2612" w14:font="MS Gothic"/>
              <w14:uncheckedState w14:val="2610" w14:font="MS Gothic"/>
            </w14:checkbox>
          </w:sdtPr>
          <w:sdtEndPr/>
          <w:sdtContent>
            <w:tc>
              <w:tcPr>
                <w:tcW w:w="199" w:type="pct"/>
              </w:tcPr>
              <w:p w14:paraId="7185ADE1" w14:textId="6E7D5139"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1416632511"/>
            <w14:checkbox>
              <w14:checked w14:val="0"/>
              <w14:checkedState w14:val="2612" w14:font="MS Gothic"/>
              <w14:uncheckedState w14:val="2610" w14:font="MS Gothic"/>
            </w14:checkbox>
          </w:sdtPr>
          <w:sdtEndPr/>
          <w:sdtContent>
            <w:tc>
              <w:tcPr>
                <w:tcW w:w="176" w:type="pct"/>
              </w:tcPr>
              <w:p w14:paraId="306C7A77" w14:textId="05DAF6A3"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1020" w:type="pct"/>
          </w:tcPr>
          <w:p w14:paraId="4CA2E618" w14:textId="77777777" w:rsidR="00E30B50" w:rsidRPr="00087E46" w:rsidRDefault="00E30B50" w:rsidP="00E30B50">
            <w:pPr>
              <w:rPr>
                <w:sz w:val="20"/>
                <w:szCs w:val="20"/>
              </w:rPr>
            </w:pPr>
          </w:p>
        </w:tc>
        <w:tc>
          <w:tcPr>
            <w:tcW w:w="999" w:type="pct"/>
          </w:tcPr>
          <w:p w14:paraId="20620FC5" w14:textId="77777777" w:rsidR="00E30B50" w:rsidRPr="00087E46" w:rsidRDefault="00E30B50" w:rsidP="00E30B50">
            <w:pPr>
              <w:rPr>
                <w:sz w:val="20"/>
                <w:szCs w:val="20"/>
              </w:rPr>
            </w:pPr>
          </w:p>
        </w:tc>
      </w:tr>
      <w:tr w:rsidR="00E30B50" w14:paraId="568BCEC8" w14:textId="77777777" w:rsidTr="00B26960">
        <w:trPr>
          <w:cantSplit/>
        </w:trPr>
        <w:tc>
          <w:tcPr>
            <w:tcW w:w="252" w:type="pct"/>
            <w:vMerge/>
          </w:tcPr>
          <w:p w14:paraId="4293E45C" w14:textId="5E37CF5E" w:rsidR="00E30B50" w:rsidRPr="00087E46" w:rsidRDefault="00E30B50" w:rsidP="00E30B50">
            <w:pPr>
              <w:rPr>
                <w:sz w:val="20"/>
                <w:szCs w:val="20"/>
              </w:rPr>
            </w:pPr>
          </w:p>
        </w:tc>
        <w:tc>
          <w:tcPr>
            <w:tcW w:w="281" w:type="pct"/>
          </w:tcPr>
          <w:p w14:paraId="3EAC7D7B" w14:textId="1EDC5978" w:rsidR="00E30B50" w:rsidRPr="00E30B50" w:rsidRDefault="00E30B50" w:rsidP="00E30B50">
            <w:pPr>
              <w:rPr>
                <w:color w:val="000080"/>
                <w:sz w:val="20"/>
                <w:szCs w:val="20"/>
              </w:rPr>
            </w:pPr>
            <w:r w:rsidRPr="00E30B50">
              <w:rPr>
                <w:color w:val="000080"/>
                <w:sz w:val="20"/>
                <w:szCs w:val="20"/>
              </w:rPr>
              <w:t>3.4.6</w:t>
            </w:r>
          </w:p>
        </w:tc>
        <w:tc>
          <w:tcPr>
            <w:tcW w:w="1878" w:type="pct"/>
          </w:tcPr>
          <w:p w14:paraId="7A56AC46" w14:textId="7B664149" w:rsidR="00E30B50" w:rsidRPr="00087E46" w:rsidRDefault="00E30B50" w:rsidP="00E30B50">
            <w:pPr>
              <w:rPr>
                <w:sz w:val="20"/>
                <w:szCs w:val="20"/>
              </w:rPr>
            </w:pPr>
            <w:r w:rsidRPr="00087E46">
              <w:rPr>
                <w:sz w:val="20"/>
                <w:szCs w:val="20"/>
              </w:rPr>
              <w:t>There is a process for reporting absences for work, including sick leave and fitness for work issues, while at home, using work accommodation and during work hours</w:t>
            </w:r>
            <w:r>
              <w:rPr>
                <w:sz w:val="20"/>
                <w:szCs w:val="20"/>
              </w:rPr>
              <w:t>.</w:t>
            </w:r>
          </w:p>
        </w:tc>
        <w:sdt>
          <w:sdtPr>
            <w:rPr>
              <w:sz w:val="28"/>
              <w:szCs w:val="28"/>
            </w:rPr>
            <w:id w:val="-1903125812"/>
            <w14:checkbox>
              <w14:checked w14:val="0"/>
              <w14:checkedState w14:val="2612" w14:font="MS Gothic"/>
              <w14:uncheckedState w14:val="2610" w14:font="MS Gothic"/>
            </w14:checkbox>
          </w:sdtPr>
          <w:sdtEndPr/>
          <w:sdtContent>
            <w:tc>
              <w:tcPr>
                <w:tcW w:w="195" w:type="pct"/>
              </w:tcPr>
              <w:p w14:paraId="4EAEE8BD" w14:textId="72AAC7A3"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811602369"/>
            <w14:checkbox>
              <w14:checked w14:val="0"/>
              <w14:checkedState w14:val="2612" w14:font="MS Gothic"/>
              <w14:uncheckedState w14:val="2610" w14:font="MS Gothic"/>
            </w14:checkbox>
          </w:sdtPr>
          <w:sdtEndPr/>
          <w:sdtContent>
            <w:tc>
              <w:tcPr>
                <w:tcW w:w="199" w:type="pct"/>
              </w:tcPr>
              <w:p w14:paraId="27237507" w14:textId="2FF974AB"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512042516"/>
            <w14:checkbox>
              <w14:checked w14:val="0"/>
              <w14:checkedState w14:val="2612" w14:font="MS Gothic"/>
              <w14:uncheckedState w14:val="2610" w14:font="MS Gothic"/>
            </w14:checkbox>
          </w:sdtPr>
          <w:sdtEndPr/>
          <w:sdtContent>
            <w:tc>
              <w:tcPr>
                <w:tcW w:w="176" w:type="pct"/>
              </w:tcPr>
              <w:p w14:paraId="164D4345" w14:textId="16752AB7"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1020" w:type="pct"/>
          </w:tcPr>
          <w:p w14:paraId="2D1A6A9C" w14:textId="77777777" w:rsidR="00E30B50" w:rsidRPr="00087E46" w:rsidRDefault="00E30B50" w:rsidP="00E30B50">
            <w:pPr>
              <w:rPr>
                <w:sz w:val="20"/>
                <w:szCs w:val="20"/>
              </w:rPr>
            </w:pPr>
          </w:p>
        </w:tc>
        <w:tc>
          <w:tcPr>
            <w:tcW w:w="999" w:type="pct"/>
          </w:tcPr>
          <w:p w14:paraId="6978B384" w14:textId="77777777" w:rsidR="00E30B50" w:rsidRPr="00087E46" w:rsidRDefault="00E30B50" w:rsidP="00E30B50">
            <w:pPr>
              <w:rPr>
                <w:sz w:val="20"/>
                <w:szCs w:val="20"/>
              </w:rPr>
            </w:pPr>
          </w:p>
        </w:tc>
      </w:tr>
      <w:tr w:rsidR="00E30B50" w14:paraId="3CE77BAE" w14:textId="77777777" w:rsidTr="00B26960">
        <w:trPr>
          <w:cantSplit/>
        </w:trPr>
        <w:tc>
          <w:tcPr>
            <w:tcW w:w="252" w:type="pct"/>
            <w:vMerge/>
          </w:tcPr>
          <w:p w14:paraId="77878CE6" w14:textId="77777777" w:rsidR="00E30B50" w:rsidRPr="00087E46" w:rsidRDefault="00E30B50" w:rsidP="00E30B50">
            <w:pPr>
              <w:rPr>
                <w:sz w:val="20"/>
                <w:szCs w:val="20"/>
              </w:rPr>
            </w:pPr>
          </w:p>
        </w:tc>
        <w:tc>
          <w:tcPr>
            <w:tcW w:w="281" w:type="pct"/>
          </w:tcPr>
          <w:p w14:paraId="26355D46" w14:textId="066112C2" w:rsidR="00E30B50" w:rsidRPr="00E30B50" w:rsidRDefault="00E30B50" w:rsidP="00E30B50">
            <w:pPr>
              <w:rPr>
                <w:color w:val="000080"/>
                <w:sz w:val="20"/>
                <w:szCs w:val="20"/>
              </w:rPr>
            </w:pPr>
            <w:r w:rsidRPr="00E30B50">
              <w:rPr>
                <w:color w:val="000080"/>
                <w:sz w:val="20"/>
                <w:szCs w:val="20"/>
              </w:rPr>
              <w:t>3.4.7</w:t>
            </w:r>
          </w:p>
        </w:tc>
        <w:tc>
          <w:tcPr>
            <w:tcW w:w="1878" w:type="pct"/>
          </w:tcPr>
          <w:p w14:paraId="68481ADF" w14:textId="3DC96B97" w:rsidR="00E30B50" w:rsidRPr="00087E46" w:rsidRDefault="00E30B50" w:rsidP="00E30B50">
            <w:pPr>
              <w:rPr>
                <w:sz w:val="20"/>
                <w:szCs w:val="20"/>
              </w:rPr>
            </w:pPr>
            <w:r>
              <w:rPr>
                <w:sz w:val="20"/>
                <w:szCs w:val="20"/>
              </w:rPr>
              <w:t>Based on a risk assessment, m</w:t>
            </w:r>
            <w:r w:rsidRPr="00087E46">
              <w:rPr>
                <w:sz w:val="20"/>
                <w:szCs w:val="20"/>
              </w:rPr>
              <w:t>edics have sufficient resources to enable them to do their work</w:t>
            </w:r>
            <w:r>
              <w:rPr>
                <w:sz w:val="20"/>
                <w:szCs w:val="20"/>
              </w:rPr>
              <w:t>, as far as practicable. This includes</w:t>
            </w:r>
            <w:r w:rsidRPr="00087E46">
              <w:rPr>
                <w:sz w:val="20"/>
                <w:szCs w:val="20"/>
              </w:rPr>
              <w:t xml:space="preserve"> support for their decision</w:t>
            </w:r>
            <w:r>
              <w:rPr>
                <w:sz w:val="20"/>
                <w:szCs w:val="20"/>
              </w:rPr>
              <w:t>-</w:t>
            </w:r>
            <w:r w:rsidRPr="00087E46">
              <w:rPr>
                <w:sz w:val="20"/>
                <w:szCs w:val="20"/>
              </w:rPr>
              <w:t>making specific to the treatment of employees</w:t>
            </w:r>
            <w:r>
              <w:rPr>
                <w:sz w:val="20"/>
                <w:szCs w:val="20"/>
              </w:rPr>
              <w:t>.</w:t>
            </w:r>
          </w:p>
        </w:tc>
        <w:sdt>
          <w:sdtPr>
            <w:rPr>
              <w:sz w:val="28"/>
              <w:szCs w:val="28"/>
            </w:rPr>
            <w:id w:val="-765915615"/>
            <w14:checkbox>
              <w14:checked w14:val="0"/>
              <w14:checkedState w14:val="2612" w14:font="MS Gothic"/>
              <w14:uncheckedState w14:val="2610" w14:font="MS Gothic"/>
            </w14:checkbox>
          </w:sdtPr>
          <w:sdtEndPr/>
          <w:sdtContent>
            <w:tc>
              <w:tcPr>
                <w:tcW w:w="195" w:type="pct"/>
              </w:tcPr>
              <w:p w14:paraId="5EF60BEC" w14:textId="2177C220"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151683563"/>
            <w14:checkbox>
              <w14:checked w14:val="0"/>
              <w14:checkedState w14:val="2612" w14:font="MS Gothic"/>
              <w14:uncheckedState w14:val="2610" w14:font="MS Gothic"/>
            </w14:checkbox>
          </w:sdtPr>
          <w:sdtEndPr/>
          <w:sdtContent>
            <w:tc>
              <w:tcPr>
                <w:tcW w:w="199" w:type="pct"/>
              </w:tcPr>
              <w:p w14:paraId="2034365A" w14:textId="2878CE70"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31775906"/>
            <w14:checkbox>
              <w14:checked w14:val="0"/>
              <w14:checkedState w14:val="2612" w14:font="MS Gothic"/>
              <w14:uncheckedState w14:val="2610" w14:font="MS Gothic"/>
            </w14:checkbox>
          </w:sdtPr>
          <w:sdtEndPr/>
          <w:sdtContent>
            <w:tc>
              <w:tcPr>
                <w:tcW w:w="176" w:type="pct"/>
              </w:tcPr>
              <w:p w14:paraId="0E15D777" w14:textId="56B44951"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1020" w:type="pct"/>
          </w:tcPr>
          <w:p w14:paraId="76F7AF9E" w14:textId="77777777" w:rsidR="00E30B50" w:rsidRPr="00087E46" w:rsidRDefault="00E30B50" w:rsidP="00E30B50">
            <w:pPr>
              <w:rPr>
                <w:sz w:val="20"/>
                <w:szCs w:val="20"/>
              </w:rPr>
            </w:pPr>
          </w:p>
        </w:tc>
        <w:tc>
          <w:tcPr>
            <w:tcW w:w="999" w:type="pct"/>
          </w:tcPr>
          <w:p w14:paraId="171933DE" w14:textId="77777777" w:rsidR="00E30B50" w:rsidRPr="00087E46" w:rsidRDefault="00E30B50" w:rsidP="00E30B50">
            <w:pPr>
              <w:rPr>
                <w:sz w:val="20"/>
                <w:szCs w:val="20"/>
              </w:rPr>
            </w:pPr>
          </w:p>
        </w:tc>
      </w:tr>
      <w:tr w:rsidR="00B26960" w14:paraId="4A8EE744" w14:textId="77777777" w:rsidTr="00B26960">
        <w:trPr>
          <w:cantSplit/>
        </w:trPr>
        <w:tc>
          <w:tcPr>
            <w:tcW w:w="5000" w:type="pct"/>
            <w:gridSpan w:val="8"/>
          </w:tcPr>
          <w:p w14:paraId="6D3CA4E5" w14:textId="135AC97F" w:rsidR="00B26960" w:rsidRPr="00087E46" w:rsidRDefault="009729DF" w:rsidP="00237649">
            <w:pPr>
              <w:rPr>
                <w:b/>
                <w:sz w:val="20"/>
                <w:szCs w:val="20"/>
              </w:rPr>
            </w:pPr>
            <w:r w:rsidRPr="00E30B50">
              <w:rPr>
                <w:b/>
                <w:color w:val="000080"/>
                <w:sz w:val="20"/>
                <w:szCs w:val="20"/>
              </w:rPr>
              <w:t>Appropriate response after harm to health</w:t>
            </w:r>
          </w:p>
        </w:tc>
      </w:tr>
      <w:tr w:rsidR="00E30B50" w14:paraId="33EF03AB" w14:textId="77777777" w:rsidTr="00237649">
        <w:trPr>
          <w:cantSplit/>
        </w:trPr>
        <w:tc>
          <w:tcPr>
            <w:tcW w:w="252" w:type="pct"/>
            <w:vMerge w:val="restart"/>
          </w:tcPr>
          <w:p w14:paraId="7F963B37" w14:textId="0B403914" w:rsidR="00E30B50" w:rsidRPr="00087E46" w:rsidRDefault="00E30B50" w:rsidP="00E30B50">
            <w:pPr>
              <w:rPr>
                <w:sz w:val="20"/>
                <w:szCs w:val="20"/>
              </w:rPr>
            </w:pPr>
            <w:r w:rsidRPr="00E30B50">
              <w:rPr>
                <w:b/>
                <w:color w:val="000080"/>
                <w:sz w:val="20"/>
                <w:szCs w:val="20"/>
              </w:rPr>
              <w:t>3.5</w:t>
            </w:r>
          </w:p>
        </w:tc>
        <w:tc>
          <w:tcPr>
            <w:tcW w:w="281" w:type="pct"/>
          </w:tcPr>
          <w:p w14:paraId="416AB2CD" w14:textId="2C90C3B8" w:rsidR="00E30B50" w:rsidRPr="00E30B50" w:rsidRDefault="00E30B50" w:rsidP="00E30B50">
            <w:pPr>
              <w:rPr>
                <w:color w:val="000080"/>
                <w:sz w:val="20"/>
                <w:szCs w:val="20"/>
              </w:rPr>
            </w:pPr>
            <w:r w:rsidRPr="00E30B50">
              <w:rPr>
                <w:color w:val="000080"/>
                <w:sz w:val="20"/>
                <w:szCs w:val="20"/>
              </w:rPr>
              <w:t>3.5.1</w:t>
            </w:r>
          </w:p>
        </w:tc>
        <w:tc>
          <w:tcPr>
            <w:tcW w:w="1878" w:type="pct"/>
          </w:tcPr>
          <w:p w14:paraId="355A4C33" w14:textId="404E4E3F" w:rsidR="00E30B50" w:rsidRPr="00087E46" w:rsidRDefault="00E30B50" w:rsidP="00E30B50">
            <w:pPr>
              <w:rPr>
                <w:sz w:val="20"/>
                <w:szCs w:val="20"/>
              </w:rPr>
            </w:pPr>
            <w:r w:rsidRPr="00087E46">
              <w:rPr>
                <w:sz w:val="20"/>
                <w:szCs w:val="20"/>
              </w:rPr>
              <w:t>Medical evacuation procedures are established and u</w:t>
            </w:r>
            <w:r>
              <w:rPr>
                <w:sz w:val="20"/>
                <w:szCs w:val="20"/>
              </w:rPr>
              <w:t>sed for both physical and psychological health.</w:t>
            </w:r>
          </w:p>
        </w:tc>
        <w:sdt>
          <w:sdtPr>
            <w:rPr>
              <w:sz w:val="28"/>
              <w:szCs w:val="28"/>
            </w:rPr>
            <w:id w:val="177557449"/>
            <w14:checkbox>
              <w14:checked w14:val="0"/>
              <w14:checkedState w14:val="2612" w14:font="MS Gothic"/>
              <w14:uncheckedState w14:val="2610" w14:font="MS Gothic"/>
            </w14:checkbox>
          </w:sdtPr>
          <w:sdtEndPr/>
          <w:sdtContent>
            <w:tc>
              <w:tcPr>
                <w:tcW w:w="195" w:type="pct"/>
              </w:tcPr>
              <w:p w14:paraId="3A34A882" w14:textId="20004775"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366645163"/>
            <w14:checkbox>
              <w14:checked w14:val="0"/>
              <w14:checkedState w14:val="2612" w14:font="MS Gothic"/>
              <w14:uncheckedState w14:val="2610" w14:font="MS Gothic"/>
            </w14:checkbox>
          </w:sdtPr>
          <w:sdtEndPr/>
          <w:sdtContent>
            <w:tc>
              <w:tcPr>
                <w:tcW w:w="199" w:type="pct"/>
              </w:tcPr>
              <w:p w14:paraId="11315427" w14:textId="3FFFD7F1"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435986093"/>
            <w14:checkbox>
              <w14:checked w14:val="0"/>
              <w14:checkedState w14:val="2612" w14:font="MS Gothic"/>
              <w14:uncheckedState w14:val="2610" w14:font="MS Gothic"/>
            </w14:checkbox>
          </w:sdtPr>
          <w:sdtEndPr/>
          <w:sdtContent>
            <w:tc>
              <w:tcPr>
                <w:tcW w:w="176" w:type="pct"/>
              </w:tcPr>
              <w:p w14:paraId="2C76163D" w14:textId="4AA05E35"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1020" w:type="pct"/>
          </w:tcPr>
          <w:p w14:paraId="493FF33B" w14:textId="77777777" w:rsidR="00E30B50" w:rsidRPr="00087E46" w:rsidRDefault="00E30B50" w:rsidP="00E30B50">
            <w:pPr>
              <w:rPr>
                <w:sz w:val="20"/>
                <w:szCs w:val="20"/>
              </w:rPr>
            </w:pPr>
          </w:p>
        </w:tc>
        <w:tc>
          <w:tcPr>
            <w:tcW w:w="999" w:type="pct"/>
          </w:tcPr>
          <w:p w14:paraId="35630CCE" w14:textId="77777777" w:rsidR="00E30B50" w:rsidRPr="00087E46" w:rsidRDefault="00E30B50" w:rsidP="00E30B50">
            <w:pPr>
              <w:rPr>
                <w:sz w:val="20"/>
                <w:szCs w:val="20"/>
              </w:rPr>
            </w:pPr>
          </w:p>
        </w:tc>
      </w:tr>
      <w:tr w:rsidR="00E30B50" w14:paraId="402606E9" w14:textId="77777777" w:rsidTr="00B26960">
        <w:trPr>
          <w:cantSplit/>
        </w:trPr>
        <w:tc>
          <w:tcPr>
            <w:tcW w:w="252" w:type="pct"/>
            <w:vMerge/>
          </w:tcPr>
          <w:p w14:paraId="01502EC8" w14:textId="09292A16" w:rsidR="00E30B50" w:rsidRPr="00087E46" w:rsidRDefault="00E30B50" w:rsidP="00E30B50">
            <w:pPr>
              <w:rPr>
                <w:sz w:val="20"/>
                <w:szCs w:val="20"/>
              </w:rPr>
            </w:pPr>
          </w:p>
        </w:tc>
        <w:tc>
          <w:tcPr>
            <w:tcW w:w="281" w:type="pct"/>
          </w:tcPr>
          <w:p w14:paraId="7C1F61C1" w14:textId="4FDB0C26" w:rsidR="00E30B50" w:rsidRPr="00E30B50" w:rsidRDefault="00E30B50" w:rsidP="00E30B50">
            <w:pPr>
              <w:rPr>
                <w:color w:val="000080"/>
                <w:sz w:val="20"/>
                <w:szCs w:val="20"/>
              </w:rPr>
            </w:pPr>
            <w:r w:rsidRPr="00E30B50">
              <w:rPr>
                <w:color w:val="000080"/>
                <w:sz w:val="20"/>
                <w:szCs w:val="20"/>
              </w:rPr>
              <w:t>3.5.2</w:t>
            </w:r>
          </w:p>
        </w:tc>
        <w:tc>
          <w:tcPr>
            <w:tcW w:w="1878" w:type="pct"/>
          </w:tcPr>
          <w:p w14:paraId="5AF624AB" w14:textId="7C8F8BE8" w:rsidR="00E30B50" w:rsidRPr="00087E46" w:rsidRDefault="00E30B50" w:rsidP="00E30B50">
            <w:pPr>
              <w:rPr>
                <w:sz w:val="20"/>
                <w:szCs w:val="20"/>
              </w:rPr>
            </w:pPr>
            <w:r w:rsidRPr="00087E46">
              <w:rPr>
                <w:sz w:val="20"/>
                <w:szCs w:val="20"/>
              </w:rPr>
              <w:t xml:space="preserve">Critical incident process for providing support to employees in a timely manner </w:t>
            </w:r>
            <w:r>
              <w:rPr>
                <w:sz w:val="20"/>
                <w:szCs w:val="20"/>
              </w:rPr>
              <w:t>is</w:t>
            </w:r>
            <w:r w:rsidRPr="00087E46">
              <w:rPr>
                <w:sz w:val="20"/>
                <w:szCs w:val="20"/>
              </w:rPr>
              <w:t xml:space="preserve"> established and u</w:t>
            </w:r>
            <w:r>
              <w:rPr>
                <w:sz w:val="20"/>
                <w:szCs w:val="20"/>
              </w:rPr>
              <w:t>sed.</w:t>
            </w:r>
          </w:p>
        </w:tc>
        <w:sdt>
          <w:sdtPr>
            <w:rPr>
              <w:sz w:val="28"/>
              <w:szCs w:val="28"/>
            </w:rPr>
            <w:id w:val="854931926"/>
            <w14:checkbox>
              <w14:checked w14:val="0"/>
              <w14:checkedState w14:val="2612" w14:font="MS Gothic"/>
              <w14:uncheckedState w14:val="2610" w14:font="MS Gothic"/>
            </w14:checkbox>
          </w:sdtPr>
          <w:sdtEndPr/>
          <w:sdtContent>
            <w:tc>
              <w:tcPr>
                <w:tcW w:w="195" w:type="pct"/>
              </w:tcPr>
              <w:p w14:paraId="32BAB135" w14:textId="52EC672F"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244617475"/>
            <w14:checkbox>
              <w14:checked w14:val="0"/>
              <w14:checkedState w14:val="2612" w14:font="MS Gothic"/>
              <w14:uncheckedState w14:val="2610" w14:font="MS Gothic"/>
            </w14:checkbox>
          </w:sdtPr>
          <w:sdtEndPr/>
          <w:sdtContent>
            <w:tc>
              <w:tcPr>
                <w:tcW w:w="199" w:type="pct"/>
              </w:tcPr>
              <w:p w14:paraId="3F2D02AA" w14:textId="64E07389"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1937895157"/>
            <w14:checkbox>
              <w14:checked w14:val="0"/>
              <w14:checkedState w14:val="2612" w14:font="MS Gothic"/>
              <w14:uncheckedState w14:val="2610" w14:font="MS Gothic"/>
            </w14:checkbox>
          </w:sdtPr>
          <w:sdtEndPr/>
          <w:sdtContent>
            <w:tc>
              <w:tcPr>
                <w:tcW w:w="176" w:type="pct"/>
              </w:tcPr>
              <w:p w14:paraId="3CCC0761" w14:textId="246950B4"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1020" w:type="pct"/>
          </w:tcPr>
          <w:p w14:paraId="7A43E2FC" w14:textId="77777777" w:rsidR="00E30B50" w:rsidRPr="00087E46" w:rsidRDefault="00E30B50" w:rsidP="00E30B50">
            <w:pPr>
              <w:rPr>
                <w:sz w:val="20"/>
                <w:szCs w:val="20"/>
              </w:rPr>
            </w:pPr>
          </w:p>
        </w:tc>
        <w:tc>
          <w:tcPr>
            <w:tcW w:w="999" w:type="pct"/>
          </w:tcPr>
          <w:p w14:paraId="1967DA15" w14:textId="0F39AEAE" w:rsidR="00E30B50" w:rsidRPr="00087E46" w:rsidRDefault="00E30B50" w:rsidP="00E30B50">
            <w:pPr>
              <w:rPr>
                <w:sz w:val="20"/>
                <w:szCs w:val="20"/>
              </w:rPr>
            </w:pPr>
          </w:p>
        </w:tc>
      </w:tr>
      <w:tr w:rsidR="00E30B50" w14:paraId="1C10B17F" w14:textId="77777777" w:rsidTr="00B26960">
        <w:trPr>
          <w:cantSplit/>
        </w:trPr>
        <w:tc>
          <w:tcPr>
            <w:tcW w:w="252" w:type="pct"/>
            <w:vMerge/>
          </w:tcPr>
          <w:p w14:paraId="4B1516EC" w14:textId="77777777" w:rsidR="00E30B50" w:rsidRPr="00087E46" w:rsidRDefault="00E30B50" w:rsidP="00E30B50">
            <w:pPr>
              <w:rPr>
                <w:sz w:val="20"/>
                <w:szCs w:val="20"/>
              </w:rPr>
            </w:pPr>
          </w:p>
        </w:tc>
        <w:tc>
          <w:tcPr>
            <w:tcW w:w="281" w:type="pct"/>
          </w:tcPr>
          <w:p w14:paraId="031D30B5" w14:textId="1D176604" w:rsidR="00E30B50" w:rsidRPr="00E30B50" w:rsidRDefault="00E30B50" w:rsidP="00E30B50">
            <w:pPr>
              <w:rPr>
                <w:color w:val="000080"/>
                <w:sz w:val="20"/>
                <w:szCs w:val="20"/>
              </w:rPr>
            </w:pPr>
            <w:r w:rsidRPr="00E30B50">
              <w:rPr>
                <w:color w:val="000080"/>
                <w:sz w:val="20"/>
                <w:szCs w:val="20"/>
              </w:rPr>
              <w:t>3.5.3</w:t>
            </w:r>
          </w:p>
        </w:tc>
        <w:tc>
          <w:tcPr>
            <w:tcW w:w="1878" w:type="pct"/>
          </w:tcPr>
          <w:p w14:paraId="11E2427C" w14:textId="264D083F" w:rsidR="00E30B50" w:rsidRPr="00087E46" w:rsidRDefault="00E30B50" w:rsidP="00E30B50">
            <w:pPr>
              <w:rPr>
                <w:sz w:val="20"/>
                <w:szCs w:val="20"/>
              </w:rPr>
            </w:pPr>
            <w:r w:rsidRPr="00087E46">
              <w:rPr>
                <w:sz w:val="20"/>
                <w:szCs w:val="20"/>
              </w:rPr>
              <w:t xml:space="preserve">Emergency response procedures are established and </w:t>
            </w:r>
            <w:r>
              <w:rPr>
                <w:sz w:val="20"/>
                <w:szCs w:val="20"/>
              </w:rPr>
              <w:t>used for both physical and psychological health.</w:t>
            </w:r>
          </w:p>
        </w:tc>
        <w:sdt>
          <w:sdtPr>
            <w:rPr>
              <w:sz w:val="28"/>
              <w:szCs w:val="28"/>
            </w:rPr>
            <w:id w:val="-900588080"/>
            <w14:checkbox>
              <w14:checked w14:val="0"/>
              <w14:checkedState w14:val="2612" w14:font="MS Gothic"/>
              <w14:uncheckedState w14:val="2610" w14:font="MS Gothic"/>
            </w14:checkbox>
          </w:sdtPr>
          <w:sdtEndPr/>
          <w:sdtContent>
            <w:tc>
              <w:tcPr>
                <w:tcW w:w="195" w:type="pct"/>
              </w:tcPr>
              <w:p w14:paraId="6D62D94B" w14:textId="79FB050A"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795293380"/>
            <w14:checkbox>
              <w14:checked w14:val="0"/>
              <w14:checkedState w14:val="2612" w14:font="MS Gothic"/>
              <w14:uncheckedState w14:val="2610" w14:font="MS Gothic"/>
            </w14:checkbox>
          </w:sdtPr>
          <w:sdtEndPr/>
          <w:sdtContent>
            <w:tc>
              <w:tcPr>
                <w:tcW w:w="199" w:type="pct"/>
              </w:tcPr>
              <w:p w14:paraId="0436FA07" w14:textId="30D5E9A2"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778610694"/>
            <w14:checkbox>
              <w14:checked w14:val="0"/>
              <w14:checkedState w14:val="2612" w14:font="MS Gothic"/>
              <w14:uncheckedState w14:val="2610" w14:font="MS Gothic"/>
            </w14:checkbox>
          </w:sdtPr>
          <w:sdtEndPr/>
          <w:sdtContent>
            <w:tc>
              <w:tcPr>
                <w:tcW w:w="176" w:type="pct"/>
              </w:tcPr>
              <w:p w14:paraId="4C2281AF" w14:textId="2411DF44"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1020" w:type="pct"/>
          </w:tcPr>
          <w:p w14:paraId="62D5F7AE" w14:textId="77777777" w:rsidR="00E30B50" w:rsidRPr="00087E46" w:rsidRDefault="00E30B50" w:rsidP="00E30B50">
            <w:pPr>
              <w:rPr>
                <w:sz w:val="20"/>
                <w:szCs w:val="20"/>
              </w:rPr>
            </w:pPr>
          </w:p>
        </w:tc>
        <w:tc>
          <w:tcPr>
            <w:tcW w:w="999" w:type="pct"/>
          </w:tcPr>
          <w:p w14:paraId="458BB7A3" w14:textId="77777777" w:rsidR="00E30B50" w:rsidRPr="00087E46" w:rsidRDefault="00E30B50" w:rsidP="00E30B50">
            <w:pPr>
              <w:rPr>
                <w:sz w:val="20"/>
                <w:szCs w:val="20"/>
              </w:rPr>
            </w:pPr>
          </w:p>
        </w:tc>
      </w:tr>
      <w:tr w:rsidR="00E30B50" w14:paraId="61081DEF" w14:textId="77777777" w:rsidTr="00B26960">
        <w:trPr>
          <w:cantSplit/>
        </w:trPr>
        <w:tc>
          <w:tcPr>
            <w:tcW w:w="252" w:type="pct"/>
            <w:vMerge/>
          </w:tcPr>
          <w:p w14:paraId="42AD7B48" w14:textId="77777777" w:rsidR="00E30B50" w:rsidRPr="00087E46" w:rsidRDefault="00E30B50" w:rsidP="00E30B50">
            <w:pPr>
              <w:rPr>
                <w:sz w:val="20"/>
                <w:szCs w:val="20"/>
              </w:rPr>
            </w:pPr>
          </w:p>
        </w:tc>
        <w:tc>
          <w:tcPr>
            <w:tcW w:w="281" w:type="pct"/>
          </w:tcPr>
          <w:p w14:paraId="145F45BC" w14:textId="05D82EF9" w:rsidR="00E30B50" w:rsidRPr="00E30B50" w:rsidRDefault="00E30B50" w:rsidP="00E30B50">
            <w:pPr>
              <w:rPr>
                <w:color w:val="000080"/>
                <w:sz w:val="20"/>
                <w:szCs w:val="20"/>
              </w:rPr>
            </w:pPr>
            <w:r w:rsidRPr="00E30B50">
              <w:rPr>
                <w:color w:val="000080"/>
                <w:sz w:val="20"/>
                <w:szCs w:val="20"/>
              </w:rPr>
              <w:t>3.5.4</w:t>
            </w:r>
          </w:p>
        </w:tc>
        <w:tc>
          <w:tcPr>
            <w:tcW w:w="1878" w:type="pct"/>
          </w:tcPr>
          <w:p w14:paraId="26030933" w14:textId="63D4190D" w:rsidR="00E30B50" w:rsidRPr="00087E46" w:rsidRDefault="00E30B50" w:rsidP="00E30B50">
            <w:pPr>
              <w:rPr>
                <w:sz w:val="20"/>
                <w:szCs w:val="20"/>
              </w:rPr>
            </w:pPr>
            <w:r w:rsidRPr="00087E46">
              <w:rPr>
                <w:sz w:val="20"/>
                <w:szCs w:val="20"/>
              </w:rPr>
              <w:t>Relevant employees have received training in medical evacuations, critical incident responses and emergency response procedures.</w:t>
            </w:r>
          </w:p>
        </w:tc>
        <w:sdt>
          <w:sdtPr>
            <w:rPr>
              <w:sz w:val="28"/>
              <w:szCs w:val="28"/>
            </w:rPr>
            <w:id w:val="-2107100930"/>
            <w14:checkbox>
              <w14:checked w14:val="0"/>
              <w14:checkedState w14:val="2612" w14:font="MS Gothic"/>
              <w14:uncheckedState w14:val="2610" w14:font="MS Gothic"/>
            </w14:checkbox>
          </w:sdtPr>
          <w:sdtEndPr/>
          <w:sdtContent>
            <w:tc>
              <w:tcPr>
                <w:tcW w:w="195" w:type="pct"/>
              </w:tcPr>
              <w:p w14:paraId="5D84C371" w14:textId="6C49AD28"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2057271143"/>
            <w14:checkbox>
              <w14:checked w14:val="0"/>
              <w14:checkedState w14:val="2612" w14:font="MS Gothic"/>
              <w14:uncheckedState w14:val="2610" w14:font="MS Gothic"/>
            </w14:checkbox>
          </w:sdtPr>
          <w:sdtEndPr/>
          <w:sdtContent>
            <w:tc>
              <w:tcPr>
                <w:tcW w:w="199" w:type="pct"/>
              </w:tcPr>
              <w:p w14:paraId="494A9EB1" w14:textId="0BA0DF83"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381059966"/>
            <w14:checkbox>
              <w14:checked w14:val="0"/>
              <w14:checkedState w14:val="2612" w14:font="MS Gothic"/>
              <w14:uncheckedState w14:val="2610" w14:font="MS Gothic"/>
            </w14:checkbox>
          </w:sdtPr>
          <w:sdtEndPr/>
          <w:sdtContent>
            <w:tc>
              <w:tcPr>
                <w:tcW w:w="176" w:type="pct"/>
              </w:tcPr>
              <w:p w14:paraId="4EB6C192" w14:textId="0A058541" w:rsidR="00E30B50" w:rsidRPr="00087E46" w:rsidRDefault="00E30B50" w:rsidP="00E30B50">
                <w:pPr>
                  <w:jc w:val="center"/>
                  <w:rPr>
                    <w:sz w:val="20"/>
                    <w:szCs w:val="20"/>
                  </w:rPr>
                </w:pPr>
                <w:r>
                  <w:rPr>
                    <w:rFonts w:ascii="MS Gothic" w:eastAsia="MS Gothic" w:hAnsi="MS Gothic" w:hint="eastAsia"/>
                    <w:sz w:val="28"/>
                    <w:szCs w:val="28"/>
                  </w:rPr>
                  <w:t>☐</w:t>
                </w:r>
              </w:p>
            </w:tc>
          </w:sdtContent>
        </w:sdt>
        <w:tc>
          <w:tcPr>
            <w:tcW w:w="1020" w:type="pct"/>
          </w:tcPr>
          <w:p w14:paraId="542CCCA3" w14:textId="77777777" w:rsidR="00E30B50" w:rsidRPr="00087E46" w:rsidRDefault="00E30B50" w:rsidP="00E30B50">
            <w:pPr>
              <w:rPr>
                <w:sz w:val="20"/>
                <w:szCs w:val="20"/>
              </w:rPr>
            </w:pPr>
          </w:p>
        </w:tc>
        <w:tc>
          <w:tcPr>
            <w:tcW w:w="999" w:type="pct"/>
          </w:tcPr>
          <w:p w14:paraId="55B377CF" w14:textId="77777777" w:rsidR="00E30B50" w:rsidRPr="00087E46" w:rsidRDefault="00E30B50" w:rsidP="00E30B50">
            <w:pPr>
              <w:rPr>
                <w:sz w:val="20"/>
                <w:szCs w:val="20"/>
              </w:rPr>
            </w:pPr>
          </w:p>
        </w:tc>
      </w:tr>
      <w:tr w:rsidR="009177EA" w14:paraId="733A2894" w14:textId="77777777" w:rsidTr="009177EA">
        <w:trPr>
          <w:cantSplit/>
        </w:trPr>
        <w:tc>
          <w:tcPr>
            <w:tcW w:w="5000" w:type="pct"/>
            <w:gridSpan w:val="8"/>
          </w:tcPr>
          <w:p w14:paraId="3900EABD" w14:textId="7458DF62" w:rsidR="009177EA" w:rsidRPr="00087E46" w:rsidRDefault="009177EA" w:rsidP="00237649">
            <w:pPr>
              <w:rPr>
                <w:sz w:val="20"/>
                <w:szCs w:val="20"/>
              </w:rPr>
            </w:pPr>
            <w:r w:rsidRPr="00E30B50">
              <w:rPr>
                <w:b/>
                <w:color w:val="000080"/>
                <w:sz w:val="20"/>
                <w:szCs w:val="20"/>
              </w:rPr>
              <w:t>Policies and procedures</w:t>
            </w:r>
          </w:p>
        </w:tc>
      </w:tr>
      <w:tr w:rsidR="00E30B50" w14:paraId="31FF657D" w14:textId="77777777" w:rsidTr="00B35C56">
        <w:trPr>
          <w:cantSplit/>
        </w:trPr>
        <w:tc>
          <w:tcPr>
            <w:tcW w:w="252" w:type="pct"/>
            <w:vMerge w:val="restart"/>
          </w:tcPr>
          <w:p w14:paraId="0419F10A" w14:textId="2284828A" w:rsidR="00E30B50" w:rsidRPr="00087E46" w:rsidRDefault="00E30B50" w:rsidP="00E30B50">
            <w:pPr>
              <w:rPr>
                <w:sz w:val="20"/>
                <w:szCs w:val="20"/>
              </w:rPr>
            </w:pPr>
            <w:r w:rsidRPr="00E30B50">
              <w:rPr>
                <w:b/>
                <w:color w:val="000080"/>
                <w:sz w:val="20"/>
                <w:szCs w:val="20"/>
              </w:rPr>
              <w:t>3.6</w:t>
            </w:r>
          </w:p>
        </w:tc>
        <w:tc>
          <w:tcPr>
            <w:tcW w:w="281" w:type="pct"/>
          </w:tcPr>
          <w:p w14:paraId="7240C56D" w14:textId="433E1ED5" w:rsidR="00E30B50" w:rsidRPr="00E30B50" w:rsidRDefault="00E30B50" w:rsidP="00E30B50">
            <w:pPr>
              <w:rPr>
                <w:color w:val="000080"/>
                <w:sz w:val="20"/>
                <w:szCs w:val="20"/>
              </w:rPr>
            </w:pPr>
            <w:r w:rsidRPr="00E30B50">
              <w:rPr>
                <w:color w:val="000080"/>
                <w:sz w:val="20"/>
                <w:szCs w:val="20"/>
              </w:rPr>
              <w:t>3.6.1</w:t>
            </w:r>
          </w:p>
        </w:tc>
        <w:tc>
          <w:tcPr>
            <w:tcW w:w="1878" w:type="pct"/>
          </w:tcPr>
          <w:p w14:paraId="39E2DAAA" w14:textId="1A744334" w:rsidR="00E30B50" w:rsidRPr="00087E46" w:rsidRDefault="00E30B50" w:rsidP="00E30B50">
            <w:pPr>
              <w:rPr>
                <w:sz w:val="20"/>
                <w:szCs w:val="20"/>
              </w:rPr>
            </w:pPr>
            <w:r w:rsidRPr="00087E46">
              <w:rPr>
                <w:sz w:val="20"/>
                <w:szCs w:val="20"/>
              </w:rPr>
              <w:t>The organisation has written policies that are relevant to mentally healthy workplaces and mental health and these policies are implemented at all work locations</w:t>
            </w:r>
            <w:r>
              <w:rPr>
                <w:sz w:val="20"/>
                <w:szCs w:val="20"/>
              </w:rPr>
              <w:t>.</w:t>
            </w:r>
          </w:p>
        </w:tc>
        <w:sdt>
          <w:sdtPr>
            <w:rPr>
              <w:sz w:val="28"/>
              <w:szCs w:val="28"/>
            </w:rPr>
            <w:id w:val="1291701954"/>
            <w14:checkbox>
              <w14:checked w14:val="0"/>
              <w14:checkedState w14:val="2612" w14:font="MS Gothic"/>
              <w14:uncheckedState w14:val="2610" w14:font="MS Gothic"/>
            </w14:checkbox>
          </w:sdtPr>
          <w:sdtEndPr/>
          <w:sdtContent>
            <w:tc>
              <w:tcPr>
                <w:tcW w:w="195" w:type="pct"/>
              </w:tcPr>
              <w:p w14:paraId="38C7FA6A" w14:textId="630EC683"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280653899"/>
            <w14:checkbox>
              <w14:checked w14:val="0"/>
              <w14:checkedState w14:val="2612" w14:font="MS Gothic"/>
              <w14:uncheckedState w14:val="2610" w14:font="MS Gothic"/>
            </w14:checkbox>
          </w:sdtPr>
          <w:sdtEndPr/>
          <w:sdtContent>
            <w:tc>
              <w:tcPr>
                <w:tcW w:w="199" w:type="pct"/>
              </w:tcPr>
              <w:p w14:paraId="6ADE8EA5" w14:textId="3368F650"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2145648548"/>
            <w14:checkbox>
              <w14:checked w14:val="0"/>
              <w14:checkedState w14:val="2612" w14:font="MS Gothic"/>
              <w14:uncheckedState w14:val="2610" w14:font="MS Gothic"/>
            </w14:checkbox>
          </w:sdtPr>
          <w:sdtEndPr/>
          <w:sdtContent>
            <w:tc>
              <w:tcPr>
                <w:tcW w:w="176" w:type="pct"/>
              </w:tcPr>
              <w:p w14:paraId="77133D7C" w14:textId="04E9D729"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1020" w:type="pct"/>
          </w:tcPr>
          <w:p w14:paraId="382AAD77" w14:textId="77777777" w:rsidR="00E30B50" w:rsidRPr="00087E46" w:rsidRDefault="00E30B50" w:rsidP="00E30B50">
            <w:pPr>
              <w:rPr>
                <w:sz w:val="20"/>
                <w:szCs w:val="20"/>
              </w:rPr>
            </w:pPr>
          </w:p>
        </w:tc>
        <w:tc>
          <w:tcPr>
            <w:tcW w:w="999" w:type="pct"/>
          </w:tcPr>
          <w:p w14:paraId="584D8BF7" w14:textId="77777777" w:rsidR="00E30B50" w:rsidRPr="00087E46" w:rsidRDefault="00E30B50" w:rsidP="00E30B50">
            <w:pPr>
              <w:rPr>
                <w:sz w:val="20"/>
                <w:szCs w:val="20"/>
              </w:rPr>
            </w:pPr>
          </w:p>
        </w:tc>
      </w:tr>
      <w:tr w:rsidR="00E30B50" w14:paraId="5DF58B79" w14:textId="77777777" w:rsidTr="00B35C56">
        <w:trPr>
          <w:cantSplit/>
        </w:trPr>
        <w:tc>
          <w:tcPr>
            <w:tcW w:w="252" w:type="pct"/>
            <w:vMerge/>
          </w:tcPr>
          <w:p w14:paraId="40E01297" w14:textId="77777777" w:rsidR="00E30B50" w:rsidRPr="00087E46" w:rsidRDefault="00E30B50" w:rsidP="00E30B50">
            <w:pPr>
              <w:rPr>
                <w:sz w:val="20"/>
                <w:szCs w:val="20"/>
              </w:rPr>
            </w:pPr>
          </w:p>
        </w:tc>
        <w:tc>
          <w:tcPr>
            <w:tcW w:w="281" w:type="pct"/>
          </w:tcPr>
          <w:p w14:paraId="6F35EF43" w14:textId="543B8B91" w:rsidR="00E30B50" w:rsidRPr="00E30B50" w:rsidRDefault="00E30B50" w:rsidP="00E30B50">
            <w:pPr>
              <w:rPr>
                <w:color w:val="000080"/>
                <w:sz w:val="20"/>
                <w:szCs w:val="20"/>
              </w:rPr>
            </w:pPr>
            <w:r w:rsidRPr="00E30B50">
              <w:rPr>
                <w:color w:val="000080"/>
                <w:sz w:val="20"/>
                <w:szCs w:val="20"/>
              </w:rPr>
              <w:t>3.6.2</w:t>
            </w:r>
          </w:p>
        </w:tc>
        <w:tc>
          <w:tcPr>
            <w:tcW w:w="1878" w:type="pct"/>
          </w:tcPr>
          <w:p w14:paraId="0328D754" w14:textId="2A52392B" w:rsidR="00E30B50" w:rsidRPr="00087E46" w:rsidRDefault="00E30B50" w:rsidP="00E30B50">
            <w:pPr>
              <w:rPr>
                <w:sz w:val="20"/>
                <w:szCs w:val="20"/>
              </w:rPr>
            </w:pPr>
            <w:r w:rsidRPr="00087E46">
              <w:rPr>
                <w:sz w:val="20"/>
                <w:szCs w:val="20"/>
              </w:rPr>
              <w:t>The policies and procedures relevant to mentally healthy workplaces and mental health were developed in consultation with representatives from the workforce</w:t>
            </w:r>
            <w:r>
              <w:rPr>
                <w:sz w:val="20"/>
                <w:szCs w:val="20"/>
              </w:rPr>
              <w:t>.</w:t>
            </w:r>
          </w:p>
        </w:tc>
        <w:sdt>
          <w:sdtPr>
            <w:rPr>
              <w:sz w:val="28"/>
              <w:szCs w:val="28"/>
            </w:rPr>
            <w:id w:val="1162277117"/>
            <w14:checkbox>
              <w14:checked w14:val="0"/>
              <w14:checkedState w14:val="2612" w14:font="MS Gothic"/>
              <w14:uncheckedState w14:val="2610" w14:font="MS Gothic"/>
            </w14:checkbox>
          </w:sdtPr>
          <w:sdtEndPr/>
          <w:sdtContent>
            <w:tc>
              <w:tcPr>
                <w:tcW w:w="195" w:type="pct"/>
              </w:tcPr>
              <w:p w14:paraId="3D5AC917" w14:textId="3E74B397"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250430418"/>
            <w14:checkbox>
              <w14:checked w14:val="0"/>
              <w14:checkedState w14:val="2612" w14:font="MS Gothic"/>
              <w14:uncheckedState w14:val="2610" w14:font="MS Gothic"/>
            </w14:checkbox>
          </w:sdtPr>
          <w:sdtEndPr/>
          <w:sdtContent>
            <w:tc>
              <w:tcPr>
                <w:tcW w:w="199" w:type="pct"/>
              </w:tcPr>
              <w:p w14:paraId="5EE13D7D" w14:textId="46C3FB02"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776173306"/>
            <w14:checkbox>
              <w14:checked w14:val="0"/>
              <w14:checkedState w14:val="2612" w14:font="MS Gothic"/>
              <w14:uncheckedState w14:val="2610" w14:font="MS Gothic"/>
            </w14:checkbox>
          </w:sdtPr>
          <w:sdtEndPr/>
          <w:sdtContent>
            <w:tc>
              <w:tcPr>
                <w:tcW w:w="176" w:type="pct"/>
              </w:tcPr>
              <w:p w14:paraId="0200BEDA" w14:textId="062BD3EA"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1020" w:type="pct"/>
          </w:tcPr>
          <w:p w14:paraId="71A66DE2" w14:textId="77777777" w:rsidR="00E30B50" w:rsidRPr="00087E46" w:rsidRDefault="00E30B50" w:rsidP="00E30B50">
            <w:pPr>
              <w:rPr>
                <w:sz w:val="20"/>
                <w:szCs w:val="20"/>
              </w:rPr>
            </w:pPr>
          </w:p>
        </w:tc>
        <w:tc>
          <w:tcPr>
            <w:tcW w:w="999" w:type="pct"/>
          </w:tcPr>
          <w:p w14:paraId="18D27C41" w14:textId="77777777" w:rsidR="00E30B50" w:rsidRPr="00087E46" w:rsidRDefault="00E30B50" w:rsidP="00E30B50">
            <w:pPr>
              <w:rPr>
                <w:sz w:val="20"/>
                <w:szCs w:val="20"/>
              </w:rPr>
            </w:pPr>
          </w:p>
        </w:tc>
      </w:tr>
      <w:tr w:rsidR="00E30B50" w14:paraId="6470BD5E" w14:textId="77777777" w:rsidTr="00B35C56">
        <w:trPr>
          <w:cantSplit/>
        </w:trPr>
        <w:tc>
          <w:tcPr>
            <w:tcW w:w="252" w:type="pct"/>
            <w:vMerge/>
          </w:tcPr>
          <w:p w14:paraId="0568198E" w14:textId="77777777" w:rsidR="00E30B50" w:rsidRPr="00087E46" w:rsidRDefault="00E30B50" w:rsidP="00E30B50">
            <w:pPr>
              <w:rPr>
                <w:sz w:val="20"/>
                <w:szCs w:val="20"/>
              </w:rPr>
            </w:pPr>
          </w:p>
        </w:tc>
        <w:tc>
          <w:tcPr>
            <w:tcW w:w="281" w:type="pct"/>
          </w:tcPr>
          <w:p w14:paraId="05A91430" w14:textId="395557F4" w:rsidR="00E30B50" w:rsidRPr="00E30B50" w:rsidRDefault="00E30B50" w:rsidP="00E30B50">
            <w:pPr>
              <w:rPr>
                <w:color w:val="000080"/>
                <w:sz w:val="20"/>
                <w:szCs w:val="20"/>
              </w:rPr>
            </w:pPr>
            <w:r w:rsidRPr="00E30B50">
              <w:rPr>
                <w:color w:val="000080"/>
                <w:sz w:val="20"/>
                <w:szCs w:val="20"/>
              </w:rPr>
              <w:t>3.6.3</w:t>
            </w:r>
          </w:p>
        </w:tc>
        <w:tc>
          <w:tcPr>
            <w:tcW w:w="1878" w:type="pct"/>
          </w:tcPr>
          <w:p w14:paraId="4278205F" w14:textId="659BED4F" w:rsidR="00E30B50" w:rsidRPr="00087E46" w:rsidRDefault="00E30B50" w:rsidP="00E30B50">
            <w:pPr>
              <w:rPr>
                <w:sz w:val="20"/>
                <w:szCs w:val="20"/>
              </w:rPr>
            </w:pPr>
            <w:r w:rsidRPr="00087E46">
              <w:rPr>
                <w:sz w:val="20"/>
                <w:szCs w:val="20"/>
              </w:rPr>
              <w:t>The policies and procedures relevant to mentally healthy workplaces and mental health are accessible at all work locations and promoted</w:t>
            </w:r>
            <w:r>
              <w:rPr>
                <w:sz w:val="20"/>
                <w:szCs w:val="20"/>
              </w:rPr>
              <w:t>.</w:t>
            </w:r>
          </w:p>
        </w:tc>
        <w:sdt>
          <w:sdtPr>
            <w:rPr>
              <w:sz w:val="28"/>
              <w:szCs w:val="28"/>
            </w:rPr>
            <w:id w:val="1772738813"/>
            <w14:checkbox>
              <w14:checked w14:val="0"/>
              <w14:checkedState w14:val="2612" w14:font="MS Gothic"/>
              <w14:uncheckedState w14:val="2610" w14:font="MS Gothic"/>
            </w14:checkbox>
          </w:sdtPr>
          <w:sdtEndPr/>
          <w:sdtContent>
            <w:tc>
              <w:tcPr>
                <w:tcW w:w="195" w:type="pct"/>
              </w:tcPr>
              <w:p w14:paraId="399C4711" w14:textId="5FA32A88"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1752113392"/>
            <w14:checkbox>
              <w14:checked w14:val="0"/>
              <w14:checkedState w14:val="2612" w14:font="MS Gothic"/>
              <w14:uncheckedState w14:val="2610" w14:font="MS Gothic"/>
            </w14:checkbox>
          </w:sdtPr>
          <w:sdtEndPr/>
          <w:sdtContent>
            <w:tc>
              <w:tcPr>
                <w:tcW w:w="199" w:type="pct"/>
              </w:tcPr>
              <w:p w14:paraId="3B5F210E" w14:textId="64B5898D"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1377311793"/>
            <w14:checkbox>
              <w14:checked w14:val="0"/>
              <w14:checkedState w14:val="2612" w14:font="MS Gothic"/>
              <w14:uncheckedState w14:val="2610" w14:font="MS Gothic"/>
            </w14:checkbox>
          </w:sdtPr>
          <w:sdtEndPr/>
          <w:sdtContent>
            <w:tc>
              <w:tcPr>
                <w:tcW w:w="176" w:type="pct"/>
              </w:tcPr>
              <w:p w14:paraId="4B83F3AC" w14:textId="6B8C214B"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1020" w:type="pct"/>
          </w:tcPr>
          <w:p w14:paraId="2027E24E" w14:textId="77777777" w:rsidR="00E30B50" w:rsidRPr="00087E46" w:rsidRDefault="00E30B50" w:rsidP="00E30B50">
            <w:pPr>
              <w:rPr>
                <w:sz w:val="20"/>
                <w:szCs w:val="20"/>
              </w:rPr>
            </w:pPr>
          </w:p>
        </w:tc>
        <w:tc>
          <w:tcPr>
            <w:tcW w:w="999" w:type="pct"/>
          </w:tcPr>
          <w:p w14:paraId="3521957D" w14:textId="77777777" w:rsidR="00E30B50" w:rsidRPr="00087E46" w:rsidRDefault="00E30B50" w:rsidP="00E30B50">
            <w:pPr>
              <w:rPr>
                <w:sz w:val="20"/>
                <w:szCs w:val="20"/>
              </w:rPr>
            </w:pPr>
          </w:p>
        </w:tc>
      </w:tr>
      <w:tr w:rsidR="00E30B50" w14:paraId="57B2C829" w14:textId="77777777" w:rsidTr="00B35C56">
        <w:trPr>
          <w:cantSplit/>
        </w:trPr>
        <w:tc>
          <w:tcPr>
            <w:tcW w:w="252" w:type="pct"/>
            <w:vMerge/>
          </w:tcPr>
          <w:p w14:paraId="07872843" w14:textId="77777777" w:rsidR="00E30B50" w:rsidRPr="00087E46" w:rsidRDefault="00E30B50" w:rsidP="00E30B50">
            <w:pPr>
              <w:rPr>
                <w:sz w:val="20"/>
                <w:szCs w:val="20"/>
              </w:rPr>
            </w:pPr>
          </w:p>
        </w:tc>
        <w:tc>
          <w:tcPr>
            <w:tcW w:w="281" w:type="pct"/>
          </w:tcPr>
          <w:p w14:paraId="672059AB" w14:textId="47906829" w:rsidR="00E30B50" w:rsidRPr="00E30B50" w:rsidRDefault="00E30B50" w:rsidP="00E30B50">
            <w:pPr>
              <w:rPr>
                <w:color w:val="000080"/>
                <w:sz w:val="20"/>
                <w:szCs w:val="20"/>
              </w:rPr>
            </w:pPr>
            <w:r w:rsidRPr="00E30B50">
              <w:rPr>
                <w:color w:val="000080"/>
                <w:sz w:val="20"/>
                <w:szCs w:val="20"/>
              </w:rPr>
              <w:t>3.6.4</w:t>
            </w:r>
          </w:p>
        </w:tc>
        <w:tc>
          <w:tcPr>
            <w:tcW w:w="1878" w:type="pct"/>
          </w:tcPr>
          <w:p w14:paraId="5F1CF253" w14:textId="6F0324DC" w:rsidR="00E30B50" w:rsidRPr="00087E46" w:rsidRDefault="00E30B50" w:rsidP="00E30B50">
            <w:pPr>
              <w:rPr>
                <w:sz w:val="20"/>
                <w:szCs w:val="20"/>
              </w:rPr>
            </w:pPr>
            <w:r w:rsidRPr="00087E46">
              <w:rPr>
                <w:sz w:val="20"/>
                <w:szCs w:val="20"/>
              </w:rPr>
              <w:t>The policies and procedures relevant to mentally healthy workplaces and mental health are updated regularly, with input from representatives from the workforce</w:t>
            </w:r>
            <w:r>
              <w:rPr>
                <w:sz w:val="20"/>
                <w:szCs w:val="20"/>
              </w:rPr>
              <w:t>.</w:t>
            </w:r>
          </w:p>
        </w:tc>
        <w:sdt>
          <w:sdtPr>
            <w:rPr>
              <w:sz w:val="28"/>
              <w:szCs w:val="28"/>
            </w:rPr>
            <w:id w:val="497849421"/>
            <w14:checkbox>
              <w14:checked w14:val="0"/>
              <w14:checkedState w14:val="2612" w14:font="MS Gothic"/>
              <w14:uncheckedState w14:val="2610" w14:font="MS Gothic"/>
            </w14:checkbox>
          </w:sdtPr>
          <w:sdtEndPr/>
          <w:sdtContent>
            <w:tc>
              <w:tcPr>
                <w:tcW w:w="195" w:type="pct"/>
              </w:tcPr>
              <w:p w14:paraId="519BE66A" w14:textId="53DDE608"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1772150504"/>
            <w14:checkbox>
              <w14:checked w14:val="0"/>
              <w14:checkedState w14:val="2612" w14:font="MS Gothic"/>
              <w14:uncheckedState w14:val="2610" w14:font="MS Gothic"/>
            </w14:checkbox>
          </w:sdtPr>
          <w:sdtEndPr/>
          <w:sdtContent>
            <w:tc>
              <w:tcPr>
                <w:tcW w:w="199" w:type="pct"/>
              </w:tcPr>
              <w:p w14:paraId="64E3562F" w14:textId="6D83B25C"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552773485"/>
            <w14:checkbox>
              <w14:checked w14:val="0"/>
              <w14:checkedState w14:val="2612" w14:font="MS Gothic"/>
              <w14:uncheckedState w14:val="2610" w14:font="MS Gothic"/>
            </w14:checkbox>
          </w:sdtPr>
          <w:sdtEndPr/>
          <w:sdtContent>
            <w:tc>
              <w:tcPr>
                <w:tcW w:w="176" w:type="pct"/>
              </w:tcPr>
              <w:p w14:paraId="006E3593" w14:textId="2EA5B789"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1020" w:type="pct"/>
          </w:tcPr>
          <w:p w14:paraId="1F09FC7B" w14:textId="77777777" w:rsidR="00E30B50" w:rsidRPr="00087E46" w:rsidRDefault="00E30B50" w:rsidP="00E30B50">
            <w:pPr>
              <w:rPr>
                <w:sz w:val="20"/>
                <w:szCs w:val="20"/>
              </w:rPr>
            </w:pPr>
          </w:p>
        </w:tc>
        <w:tc>
          <w:tcPr>
            <w:tcW w:w="999" w:type="pct"/>
          </w:tcPr>
          <w:p w14:paraId="5D27B760" w14:textId="77777777" w:rsidR="00E30B50" w:rsidRPr="00087E46" w:rsidRDefault="00E30B50" w:rsidP="00E30B50">
            <w:pPr>
              <w:rPr>
                <w:sz w:val="20"/>
                <w:szCs w:val="20"/>
              </w:rPr>
            </w:pPr>
          </w:p>
        </w:tc>
      </w:tr>
      <w:tr w:rsidR="009177EA" w14:paraId="411CC2DA" w14:textId="77777777" w:rsidTr="009177EA">
        <w:trPr>
          <w:cantSplit/>
        </w:trPr>
        <w:tc>
          <w:tcPr>
            <w:tcW w:w="5000" w:type="pct"/>
            <w:gridSpan w:val="8"/>
          </w:tcPr>
          <w:p w14:paraId="345878BD" w14:textId="03BE2930" w:rsidR="009177EA" w:rsidRPr="00087E46" w:rsidRDefault="004A04EC" w:rsidP="00237649">
            <w:pPr>
              <w:rPr>
                <w:b/>
                <w:sz w:val="20"/>
                <w:szCs w:val="20"/>
              </w:rPr>
            </w:pPr>
            <w:hyperlink r:id="rId21" w:history="1">
              <w:r w:rsidR="009177EA" w:rsidRPr="00087E46">
                <w:rPr>
                  <w:rStyle w:val="Hyperlink"/>
                  <w:b/>
                  <w:sz w:val="20"/>
                  <w:szCs w:val="20"/>
                </w:rPr>
                <w:t>Reporting and resolution procedures</w:t>
              </w:r>
            </w:hyperlink>
          </w:p>
        </w:tc>
      </w:tr>
      <w:tr w:rsidR="00E30B50" w14:paraId="388C1BD0" w14:textId="77777777" w:rsidTr="00B35C56">
        <w:trPr>
          <w:cantSplit/>
        </w:trPr>
        <w:tc>
          <w:tcPr>
            <w:tcW w:w="252" w:type="pct"/>
            <w:vMerge w:val="restart"/>
          </w:tcPr>
          <w:p w14:paraId="461D069B" w14:textId="2CFAE837" w:rsidR="00E30B50" w:rsidRPr="00087E46" w:rsidRDefault="00E30B50" w:rsidP="00E30B50">
            <w:pPr>
              <w:rPr>
                <w:sz w:val="20"/>
                <w:szCs w:val="20"/>
              </w:rPr>
            </w:pPr>
            <w:r w:rsidRPr="00E30B50">
              <w:rPr>
                <w:b/>
                <w:color w:val="000080"/>
                <w:sz w:val="20"/>
                <w:szCs w:val="20"/>
              </w:rPr>
              <w:t>3.7</w:t>
            </w:r>
          </w:p>
        </w:tc>
        <w:tc>
          <w:tcPr>
            <w:tcW w:w="281" w:type="pct"/>
          </w:tcPr>
          <w:p w14:paraId="6293460B" w14:textId="0C91E9B1" w:rsidR="00E30B50" w:rsidRPr="00E30B50" w:rsidRDefault="00E30B50" w:rsidP="00E30B50">
            <w:pPr>
              <w:rPr>
                <w:color w:val="000080"/>
                <w:sz w:val="20"/>
                <w:szCs w:val="20"/>
              </w:rPr>
            </w:pPr>
            <w:r w:rsidRPr="00E30B50">
              <w:rPr>
                <w:color w:val="000080"/>
                <w:sz w:val="20"/>
                <w:szCs w:val="20"/>
              </w:rPr>
              <w:t>3.7.1</w:t>
            </w:r>
          </w:p>
        </w:tc>
        <w:tc>
          <w:tcPr>
            <w:tcW w:w="1878" w:type="pct"/>
          </w:tcPr>
          <w:p w14:paraId="46F2F6C0" w14:textId="4BB99236" w:rsidR="00E30B50" w:rsidRPr="00087E46" w:rsidRDefault="00E30B50" w:rsidP="00E30B50">
            <w:pPr>
              <w:rPr>
                <w:sz w:val="20"/>
                <w:szCs w:val="20"/>
              </w:rPr>
            </w:pPr>
            <w:r w:rsidRPr="00087E46">
              <w:rPr>
                <w:sz w:val="20"/>
                <w:szCs w:val="20"/>
              </w:rPr>
              <w:t>A reporting procedure and supporting process are in place, which include reporting psychosocial hazards and risk factors</w:t>
            </w:r>
            <w:r>
              <w:rPr>
                <w:sz w:val="20"/>
                <w:szCs w:val="20"/>
              </w:rPr>
              <w:t>.</w:t>
            </w:r>
          </w:p>
        </w:tc>
        <w:sdt>
          <w:sdtPr>
            <w:rPr>
              <w:sz w:val="28"/>
              <w:szCs w:val="28"/>
            </w:rPr>
            <w:id w:val="-1812774509"/>
            <w14:checkbox>
              <w14:checked w14:val="0"/>
              <w14:checkedState w14:val="2612" w14:font="MS Gothic"/>
              <w14:uncheckedState w14:val="2610" w14:font="MS Gothic"/>
            </w14:checkbox>
          </w:sdtPr>
          <w:sdtEndPr/>
          <w:sdtContent>
            <w:tc>
              <w:tcPr>
                <w:tcW w:w="195" w:type="pct"/>
              </w:tcPr>
              <w:p w14:paraId="478D80E3" w14:textId="628E53C3"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4875730"/>
            <w14:checkbox>
              <w14:checked w14:val="0"/>
              <w14:checkedState w14:val="2612" w14:font="MS Gothic"/>
              <w14:uncheckedState w14:val="2610" w14:font="MS Gothic"/>
            </w14:checkbox>
          </w:sdtPr>
          <w:sdtEndPr/>
          <w:sdtContent>
            <w:tc>
              <w:tcPr>
                <w:tcW w:w="199" w:type="pct"/>
              </w:tcPr>
              <w:p w14:paraId="1A9658E9" w14:textId="1E9C8649"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2118798050"/>
            <w14:checkbox>
              <w14:checked w14:val="0"/>
              <w14:checkedState w14:val="2612" w14:font="MS Gothic"/>
              <w14:uncheckedState w14:val="2610" w14:font="MS Gothic"/>
            </w14:checkbox>
          </w:sdtPr>
          <w:sdtEndPr/>
          <w:sdtContent>
            <w:tc>
              <w:tcPr>
                <w:tcW w:w="176" w:type="pct"/>
              </w:tcPr>
              <w:p w14:paraId="14DDB152" w14:textId="07894CE8"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1020" w:type="pct"/>
          </w:tcPr>
          <w:p w14:paraId="17E865FE" w14:textId="77777777" w:rsidR="00E30B50" w:rsidRPr="00087E46" w:rsidRDefault="00E30B50" w:rsidP="00E30B50">
            <w:pPr>
              <w:rPr>
                <w:sz w:val="20"/>
                <w:szCs w:val="20"/>
              </w:rPr>
            </w:pPr>
          </w:p>
        </w:tc>
        <w:tc>
          <w:tcPr>
            <w:tcW w:w="999" w:type="pct"/>
          </w:tcPr>
          <w:p w14:paraId="499D7486" w14:textId="77777777" w:rsidR="00E30B50" w:rsidRPr="00087E46" w:rsidRDefault="00E30B50" w:rsidP="00E30B50">
            <w:pPr>
              <w:rPr>
                <w:sz w:val="20"/>
                <w:szCs w:val="20"/>
              </w:rPr>
            </w:pPr>
          </w:p>
        </w:tc>
      </w:tr>
      <w:tr w:rsidR="00E30B50" w14:paraId="6DEA1F0F" w14:textId="77777777" w:rsidTr="00B35C56">
        <w:trPr>
          <w:cantSplit/>
        </w:trPr>
        <w:tc>
          <w:tcPr>
            <w:tcW w:w="252" w:type="pct"/>
            <w:vMerge/>
          </w:tcPr>
          <w:p w14:paraId="52AF1147" w14:textId="77777777" w:rsidR="00E30B50" w:rsidRPr="00087E46" w:rsidRDefault="00E30B50" w:rsidP="00E30B50">
            <w:pPr>
              <w:rPr>
                <w:sz w:val="20"/>
                <w:szCs w:val="20"/>
              </w:rPr>
            </w:pPr>
          </w:p>
        </w:tc>
        <w:tc>
          <w:tcPr>
            <w:tcW w:w="281" w:type="pct"/>
          </w:tcPr>
          <w:p w14:paraId="2136B174" w14:textId="64DBF17F" w:rsidR="00E30B50" w:rsidRPr="00E30B50" w:rsidRDefault="00E30B50" w:rsidP="00E30B50">
            <w:pPr>
              <w:rPr>
                <w:color w:val="000080"/>
                <w:sz w:val="20"/>
                <w:szCs w:val="20"/>
              </w:rPr>
            </w:pPr>
            <w:r w:rsidRPr="00E30B50">
              <w:rPr>
                <w:color w:val="000080"/>
                <w:sz w:val="20"/>
                <w:szCs w:val="20"/>
              </w:rPr>
              <w:t>3.7.2</w:t>
            </w:r>
          </w:p>
        </w:tc>
        <w:tc>
          <w:tcPr>
            <w:tcW w:w="1878" w:type="pct"/>
          </w:tcPr>
          <w:p w14:paraId="4A426EC1" w14:textId="1E5AF17B" w:rsidR="00E30B50" w:rsidRPr="00087E46" w:rsidRDefault="00E30B50" w:rsidP="00E30B50">
            <w:pPr>
              <w:rPr>
                <w:sz w:val="20"/>
                <w:szCs w:val="20"/>
              </w:rPr>
            </w:pPr>
            <w:r w:rsidRPr="00087E46">
              <w:rPr>
                <w:sz w:val="20"/>
                <w:szCs w:val="20"/>
              </w:rPr>
              <w:t>Procedures are in place to respond to reports of psychosocial hazards and risk factors in a timely manner</w:t>
            </w:r>
            <w:r>
              <w:rPr>
                <w:sz w:val="20"/>
                <w:szCs w:val="20"/>
              </w:rPr>
              <w:t>.</w:t>
            </w:r>
          </w:p>
        </w:tc>
        <w:sdt>
          <w:sdtPr>
            <w:rPr>
              <w:sz w:val="28"/>
              <w:szCs w:val="28"/>
            </w:rPr>
            <w:id w:val="101467859"/>
            <w14:checkbox>
              <w14:checked w14:val="0"/>
              <w14:checkedState w14:val="2612" w14:font="MS Gothic"/>
              <w14:uncheckedState w14:val="2610" w14:font="MS Gothic"/>
            </w14:checkbox>
          </w:sdtPr>
          <w:sdtEndPr/>
          <w:sdtContent>
            <w:tc>
              <w:tcPr>
                <w:tcW w:w="195" w:type="pct"/>
              </w:tcPr>
              <w:p w14:paraId="1933A338" w14:textId="326C6F34"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291522544"/>
            <w14:checkbox>
              <w14:checked w14:val="0"/>
              <w14:checkedState w14:val="2612" w14:font="MS Gothic"/>
              <w14:uncheckedState w14:val="2610" w14:font="MS Gothic"/>
            </w14:checkbox>
          </w:sdtPr>
          <w:sdtEndPr/>
          <w:sdtContent>
            <w:tc>
              <w:tcPr>
                <w:tcW w:w="199" w:type="pct"/>
              </w:tcPr>
              <w:p w14:paraId="6D09599B" w14:textId="50058C43"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1904490696"/>
            <w14:checkbox>
              <w14:checked w14:val="0"/>
              <w14:checkedState w14:val="2612" w14:font="MS Gothic"/>
              <w14:uncheckedState w14:val="2610" w14:font="MS Gothic"/>
            </w14:checkbox>
          </w:sdtPr>
          <w:sdtEndPr/>
          <w:sdtContent>
            <w:tc>
              <w:tcPr>
                <w:tcW w:w="176" w:type="pct"/>
              </w:tcPr>
              <w:p w14:paraId="1ABF8D57" w14:textId="519A78EC"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1020" w:type="pct"/>
          </w:tcPr>
          <w:p w14:paraId="419E0A2A" w14:textId="77777777" w:rsidR="00E30B50" w:rsidRPr="00087E46" w:rsidRDefault="00E30B50" w:rsidP="00E30B50">
            <w:pPr>
              <w:rPr>
                <w:sz w:val="20"/>
                <w:szCs w:val="20"/>
              </w:rPr>
            </w:pPr>
          </w:p>
        </w:tc>
        <w:tc>
          <w:tcPr>
            <w:tcW w:w="999" w:type="pct"/>
          </w:tcPr>
          <w:p w14:paraId="66F8B2A4" w14:textId="77777777" w:rsidR="00E30B50" w:rsidRPr="00087E46" w:rsidRDefault="00E30B50" w:rsidP="00E30B50">
            <w:pPr>
              <w:rPr>
                <w:sz w:val="20"/>
                <w:szCs w:val="20"/>
              </w:rPr>
            </w:pPr>
          </w:p>
        </w:tc>
      </w:tr>
      <w:tr w:rsidR="00E30B50" w14:paraId="6F52AD2A" w14:textId="77777777" w:rsidTr="00B35C56">
        <w:trPr>
          <w:cantSplit/>
        </w:trPr>
        <w:tc>
          <w:tcPr>
            <w:tcW w:w="252" w:type="pct"/>
            <w:vMerge/>
          </w:tcPr>
          <w:p w14:paraId="4C0B355A" w14:textId="77777777" w:rsidR="00E30B50" w:rsidRPr="00087E46" w:rsidRDefault="00E30B50" w:rsidP="00E30B50">
            <w:pPr>
              <w:rPr>
                <w:sz w:val="20"/>
                <w:szCs w:val="20"/>
              </w:rPr>
            </w:pPr>
          </w:p>
        </w:tc>
        <w:tc>
          <w:tcPr>
            <w:tcW w:w="281" w:type="pct"/>
          </w:tcPr>
          <w:p w14:paraId="650A8A58" w14:textId="3DF87385" w:rsidR="00E30B50" w:rsidRPr="00E30B50" w:rsidRDefault="00E30B50" w:rsidP="00E30B50">
            <w:pPr>
              <w:rPr>
                <w:color w:val="000080"/>
                <w:sz w:val="20"/>
                <w:szCs w:val="20"/>
              </w:rPr>
            </w:pPr>
            <w:r w:rsidRPr="00E30B50">
              <w:rPr>
                <w:color w:val="000080"/>
                <w:sz w:val="20"/>
                <w:szCs w:val="20"/>
              </w:rPr>
              <w:t>3.7.3</w:t>
            </w:r>
          </w:p>
        </w:tc>
        <w:tc>
          <w:tcPr>
            <w:tcW w:w="1878" w:type="pct"/>
          </w:tcPr>
          <w:p w14:paraId="606A4B33" w14:textId="43F22FDA" w:rsidR="00E30B50" w:rsidRPr="00087E46" w:rsidRDefault="00E30B50" w:rsidP="00E30B50">
            <w:pPr>
              <w:rPr>
                <w:sz w:val="20"/>
                <w:szCs w:val="20"/>
              </w:rPr>
            </w:pPr>
            <w:r w:rsidRPr="00087E46">
              <w:rPr>
                <w:sz w:val="20"/>
                <w:szCs w:val="20"/>
              </w:rPr>
              <w:t>Employee reports of psychosocial hazards are investigated</w:t>
            </w:r>
            <w:r>
              <w:rPr>
                <w:sz w:val="20"/>
                <w:szCs w:val="20"/>
              </w:rPr>
              <w:t>.</w:t>
            </w:r>
          </w:p>
        </w:tc>
        <w:sdt>
          <w:sdtPr>
            <w:rPr>
              <w:sz w:val="28"/>
              <w:szCs w:val="28"/>
            </w:rPr>
            <w:id w:val="-1839300986"/>
            <w14:checkbox>
              <w14:checked w14:val="0"/>
              <w14:checkedState w14:val="2612" w14:font="MS Gothic"/>
              <w14:uncheckedState w14:val="2610" w14:font="MS Gothic"/>
            </w14:checkbox>
          </w:sdtPr>
          <w:sdtEndPr/>
          <w:sdtContent>
            <w:tc>
              <w:tcPr>
                <w:tcW w:w="195" w:type="pct"/>
              </w:tcPr>
              <w:p w14:paraId="23391597" w14:textId="1233EA65"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1681649497"/>
            <w14:checkbox>
              <w14:checked w14:val="0"/>
              <w14:checkedState w14:val="2612" w14:font="MS Gothic"/>
              <w14:uncheckedState w14:val="2610" w14:font="MS Gothic"/>
            </w14:checkbox>
          </w:sdtPr>
          <w:sdtEndPr/>
          <w:sdtContent>
            <w:tc>
              <w:tcPr>
                <w:tcW w:w="199" w:type="pct"/>
              </w:tcPr>
              <w:p w14:paraId="5FFE139A" w14:textId="10A809D3"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709336443"/>
            <w14:checkbox>
              <w14:checked w14:val="0"/>
              <w14:checkedState w14:val="2612" w14:font="MS Gothic"/>
              <w14:uncheckedState w14:val="2610" w14:font="MS Gothic"/>
            </w14:checkbox>
          </w:sdtPr>
          <w:sdtEndPr/>
          <w:sdtContent>
            <w:tc>
              <w:tcPr>
                <w:tcW w:w="176" w:type="pct"/>
              </w:tcPr>
              <w:p w14:paraId="3142DB4E" w14:textId="70500C71"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1020" w:type="pct"/>
          </w:tcPr>
          <w:p w14:paraId="6CE40970" w14:textId="77777777" w:rsidR="00E30B50" w:rsidRPr="00087E46" w:rsidRDefault="00E30B50" w:rsidP="00E30B50">
            <w:pPr>
              <w:rPr>
                <w:sz w:val="20"/>
                <w:szCs w:val="20"/>
              </w:rPr>
            </w:pPr>
          </w:p>
        </w:tc>
        <w:tc>
          <w:tcPr>
            <w:tcW w:w="999" w:type="pct"/>
          </w:tcPr>
          <w:p w14:paraId="034B002F" w14:textId="77777777" w:rsidR="00E30B50" w:rsidRPr="00087E46" w:rsidRDefault="00E30B50" w:rsidP="00E30B50">
            <w:pPr>
              <w:rPr>
                <w:sz w:val="20"/>
                <w:szCs w:val="20"/>
              </w:rPr>
            </w:pPr>
          </w:p>
        </w:tc>
      </w:tr>
      <w:tr w:rsidR="00E30B50" w14:paraId="2D00C4D8" w14:textId="77777777" w:rsidTr="00B35C56">
        <w:trPr>
          <w:cantSplit/>
        </w:trPr>
        <w:tc>
          <w:tcPr>
            <w:tcW w:w="252" w:type="pct"/>
            <w:vMerge/>
          </w:tcPr>
          <w:p w14:paraId="7530A288" w14:textId="77777777" w:rsidR="00E30B50" w:rsidRPr="00087E46" w:rsidRDefault="00E30B50" w:rsidP="00E30B50">
            <w:pPr>
              <w:rPr>
                <w:sz w:val="20"/>
                <w:szCs w:val="20"/>
              </w:rPr>
            </w:pPr>
          </w:p>
        </w:tc>
        <w:tc>
          <w:tcPr>
            <w:tcW w:w="281" w:type="pct"/>
          </w:tcPr>
          <w:p w14:paraId="65D83337" w14:textId="6E59279D" w:rsidR="00E30B50" w:rsidRPr="00E30B50" w:rsidRDefault="00E30B50" w:rsidP="00E30B50">
            <w:pPr>
              <w:rPr>
                <w:color w:val="000080"/>
                <w:sz w:val="20"/>
                <w:szCs w:val="20"/>
              </w:rPr>
            </w:pPr>
            <w:r w:rsidRPr="00E30B50">
              <w:rPr>
                <w:color w:val="000080"/>
                <w:sz w:val="20"/>
                <w:szCs w:val="20"/>
              </w:rPr>
              <w:t>3.7.4</w:t>
            </w:r>
          </w:p>
        </w:tc>
        <w:tc>
          <w:tcPr>
            <w:tcW w:w="1878" w:type="pct"/>
          </w:tcPr>
          <w:p w14:paraId="3231AFE8" w14:textId="13005489" w:rsidR="00E30B50" w:rsidRPr="00087E46" w:rsidRDefault="00E30B50" w:rsidP="00E30B50">
            <w:pPr>
              <w:rPr>
                <w:sz w:val="20"/>
                <w:szCs w:val="20"/>
              </w:rPr>
            </w:pPr>
            <w:r>
              <w:rPr>
                <w:sz w:val="20"/>
                <w:szCs w:val="20"/>
              </w:rPr>
              <w:t>The documented reporting policies and procedures state an external consultant (i.e. mediator, investigator)</w:t>
            </w:r>
            <w:r w:rsidRPr="00087E46">
              <w:rPr>
                <w:sz w:val="20"/>
                <w:szCs w:val="20"/>
              </w:rPr>
              <w:t xml:space="preserve"> </w:t>
            </w:r>
            <w:r>
              <w:rPr>
                <w:sz w:val="20"/>
                <w:szCs w:val="20"/>
              </w:rPr>
              <w:t xml:space="preserve">will be engaged </w:t>
            </w:r>
            <w:r w:rsidRPr="00087E46">
              <w:rPr>
                <w:sz w:val="20"/>
                <w:szCs w:val="20"/>
              </w:rPr>
              <w:t xml:space="preserve">when </w:t>
            </w:r>
            <w:r>
              <w:rPr>
                <w:sz w:val="20"/>
                <w:szCs w:val="20"/>
              </w:rPr>
              <w:t xml:space="preserve">there is a complaint or </w:t>
            </w:r>
            <w:r w:rsidRPr="00087E46">
              <w:rPr>
                <w:sz w:val="20"/>
                <w:szCs w:val="20"/>
              </w:rPr>
              <w:t>allegations are against senior management</w:t>
            </w:r>
            <w:r>
              <w:rPr>
                <w:sz w:val="20"/>
                <w:szCs w:val="20"/>
              </w:rPr>
              <w:t>,</w:t>
            </w:r>
            <w:r w:rsidRPr="00087E46">
              <w:rPr>
                <w:sz w:val="20"/>
                <w:szCs w:val="20"/>
              </w:rPr>
              <w:t xml:space="preserve"> or </w:t>
            </w:r>
            <w:r>
              <w:rPr>
                <w:sz w:val="20"/>
                <w:szCs w:val="20"/>
              </w:rPr>
              <w:t xml:space="preserve">when </w:t>
            </w:r>
            <w:r w:rsidRPr="00087E46">
              <w:rPr>
                <w:sz w:val="20"/>
                <w:szCs w:val="20"/>
              </w:rPr>
              <w:t>a perceived or actual conflict of interest has been identified</w:t>
            </w:r>
            <w:r>
              <w:rPr>
                <w:sz w:val="20"/>
                <w:szCs w:val="20"/>
              </w:rPr>
              <w:t>.</w:t>
            </w:r>
          </w:p>
        </w:tc>
        <w:sdt>
          <w:sdtPr>
            <w:rPr>
              <w:sz w:val="28"/>
              <w:szCs w:val="28"/>
            </w:rPr>
            <w:id w:val="-1111047429"/>
            <w14:checkbox>
              <w14:checked w14:val="0"/>
              <w14:checkedState w14:val="2612" w14:font="MS Gothic"/>
              <w14:uncheckedState w14:val="2610" w14:font="MS Gothic"/>
            </w14:checkbox>
          </w:sdtPr>
          <w:sdtEndPr/>
          <w:sdtContent>
            <w:tc>
              <w:tcPr>
                <w:tcW w:w="195" w:type="pct"/>
              </w:tcPr>
              <w:p w14:paraId="306F98D4" w14:textId="28B778F9"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2060856439"/>
            <w14:checkbox>
              <w14:checked w14:val="0"/>
              <w14:checkedState w14:val="2612" w14:font="MS Gothic"/>
              <w14:uncheckedState w14:val="2610" w14:font="MS Gothic"/>
            </w14:checkbox>
          </w:sdtPr>
          <w:sdtEndPr/>
          <w:sdtContent>
            <w:tc>
              <w:tcPr>
                <w:tcW w:w="199" w:type="pct"/>
              </w:tcPr>
              <w:p w14:paraId="4446D3EF" w14:textId="6094C1E7"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1437978946"/>
            <w14:checkbox>
              <w14:checked w14:val="0"/>
              <w14:checkedState w14:val="2612" w14:font="MS Gothic"/>
              <w14:uncheckedState w14:val="2610" w14:font="MS Gothic"/>
            </w14:checkbox>
          </w:sdtPr>
          <w:sdtEndPr/>
          <w:sdtContent>
            <w:tc>
              <w:tcPr>
                <w:tcW w:w="176" w:type="pct"/>
              </w:tcPr>
              <w:p w14:paraId="6C3D4646" w14:textId="2FFB49E3"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1020" w:type="pct"/>
          </w:tcPr>
          <w:p w14:paraId="05BDCC17" w14:textId="77777777" w:rsidR="00E30B50" w:rsidRPr="00087E46" w:rsidRDefault="00E30B50" w:rsidP="00E30B50">
            <w:pPr>
              <w:rPr>
                <w:sz w:val="20"/>
                <w:szCs w:val="20"/>
              </w:rPr>
            </w:pPr>
          </w:p>
        </w:tc>
        <w:tc>
          <w:tcPr>
            <w:tcW w:w="999" w:type="pct"/>
          </w:tcPr>
          <w:p w14:paraId="5D4B4E1E" w14:textId="77777777" w:rsidR="00E30B50" w:rsidRPr="00087E46" w:rsidRDefault="00E30B50" w:rsidP="00E30B50">
            <w:pPr>
              <w:rPr>
                <w:sz w:val="20"/>
                <w:szCs w:val="20"/>
              </w:rPr>
            </w:pPr>
          </w:p>
        </w:tc>
      </w:tr>
      <w:tr w:rsidR="00E30B50" w14:paraId="68569DC0" w14:textId="77777777" w:rsidTr="00B35C56">
        <w:trPr>
          <w:cantSplit/>
        </w:trPr>
        <w:tc>
          <w:tcPr>
            <w:tcW w:w="252" w:type="pct"/>
            <w:vMerge/>
          </w:tcPr>
          <w:p w14:paraId="2A7ED3E1" w14:textId="77777777" w:rsidR="00E30B50" w:rsidRPr="00087E46" w:rsidRDefault="00E30B50" w:rsidP="00E30B50">
            <w:pPr>
              <w:rPr>
                <w:sz w:val="20"/>
                <w:szCs w:val="20"/>
              </w:rPr>
            </w:pPr>
          </w:p>
        </w:tc>
        <w:tc>
          <w:tcPr>
            <w:tcW w:w="281" w:type="pct"/>
          </w:tcPr>
          <w:p w14:paraId="5E932E16" w14:textId="1818CADD" w:rsidR="00E30B50" w:rsidRPr="00E30B50" w:rsidRDefault="00E30B50" w:rsidP="00E30B50">
            <w:pPr>
              <w:rPr>
                <w:color w:val="000080"/>
                <w:sz w:val="20"/>
                <w:szCs w:val="20"/>
              </w:rPr>
            </w:pPr>
            <w:r w:rsidRPr="00E30B50">
              <w:rPr>
                <w:color w:val="000080"/>
                <w:sz w:val="20"/>
                <w:szCs w:val="20"/>
              </w:rPr>
              <w:t>3.7.5</w:t>
            </w:r>
          </w:p>
        </w:tc>
        <w:tc>
          <w:tcPr>
            <w:tcW w:w="1878" w:type="pct"/>
          </w:tcPr>
          <w:p w14:paraId="4F5BE98B" w14:textId="7EE88CD3" w:rsidR="00E30B50" w:rsidRPr="00087E46" w:rsidRDefault="00E30B50" w:rsidP="00E30B50">
            <w:pPr>
              <w:rPr>
                <w:sz w:val="20"/>
                <w:szCs w:val="20"/>
              </w:rPr>
            </w:pPr>
            <w:r w:rsidRPr="00087E46">
              <w:rPr>
                <w:sz w:val="20"/>
                <w:szCs w:val="20"/>
              </w:rPr>
              <w:t>Investigations into incidents are conducted independently of mental health status, performance management processes and workers’ compensation processes</w:t>
            </w:r>
            <w:r>
              <w:rPr>
                <w:sz w:val="20"/>
                <w:szCs w:val="20"/>
              </w:rPr>
              <w:t>.</w:t>
            </w:r>
          </w:p>
        </w:tc>
        <w:sdt>
          <w:sdtPr>
            <w:rPr>
              <w:sz w:val="28"/>
              <w:szCs w:val="28"/>
            </w:rPr>
            <w:id w:val="785625590"/>
            <w14:checkbox>
              <w14:checked w14:val="0"/>
              <w14:checkedState w14:val="2612" w14:font="MS Gothic"/>
              <w14:uncheckedState w14:val="2610" w14:font="MS Gothic"/>
            </w14:checkbox>
          </w:sdtPr>
          <w:sdtEndPr/>
          <w:sdtContent>
            <w:tc>
              <w:tcPr>
                <w:tcW w:w="195" w:type="pct"/>
              </w:tcPr>
              <w:p w14:paraId="77811A1A" w14:textId="49EC4CB7"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1191640845"/>
            <w14:checkbox>
              <w14:checked w14:val="0"/>
              <w14:checkedState w14:val="2612" w14:font="MS Gothic"/>
              <w14:uncheckedState w14:val="2610" w14:font="MS Gothic"/>
            </w14:checkbox>
          </w:sdtPr>
          <w:sdtEndPr/>
          <w:sdtContent>
            <w:tc>
              <w:tcPr>
                <w:tcW w:w="199" w:type="pct"/>
              </w:tcPr>
              <w:p w14:paraId="2ED343DE" w14:textId="7B5C0EA5"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1444380606"/>
            <w14:checkbox>
              <w14:checked w14:val="0"/>
              <w14:checkedState w14:val="2612" w14:font="MS Gothic"/>
              <w14:uncheckedState w14:val="2610" w14:font="MS Gothic"/>
            </w14:checkbox>
          </w:sdtPr>
          <w:sdtEndPr/>
          <w:sdtContent>
            <w:tc>
              <w:tcPr>
                <w:tcW w:w="176" w:type="pct"/>
              </w:tcPr>
              <w:p w14:paraId="79DF6F31" w14:textId="60B45D67"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1020" w:type="pct"/>
          </w:tcPr>
          <w:p w14:paraId="0BB998F3" w14:textId="77777777" w:rsidR="00E30B50" w:rsidRPr="00087E46" w:rsidRDefault="00E30B50" w:rsidP="00E30B50">
            <w:pPr>
              <w:rPr>
                <w:sz w:val="20"/>
                <w:szCs w:val="20"/>
              </w:rPr>
            </w:pPr>
          </w:p>
        </w:tc>
        <w:tc>
          <w:tcPr>
            <w:tcW w:w="999" w:type="pct"/>
          </w:tcPr>
          <w:p w14:paraId="6A2D565A" w14:textId="77777777" w:rsidR="00E30B50" w:rsidRPr="00087E46" w:rsidRDefault="00E30B50" w:rsidP="00E30B50">
            <w:pPr>
              <w:rPr>
                <w:sz w:val="20"/>
                <w:szCs w:val="20"/>
              </w:rPr>
            </w:pPr>
          </w:p>
        </w:tc>
      </w:tr>
      <w:tr w:rsidR="00E30B50" w14:paraId="32F4D8BD" w14:textId="77777777" w:rsidTr="00B35C56">
        <w:trPr>
          <w:cantSplit/>
        </w:trPr>
        <w:tc>
          <w:tcPr>
            <w:tcW w:w="252" w:type="pct"/>
            <w:vMerge/>
          </w:tcPr>
          <w:p w14:paraId="7562B620" w14:textId="77777777" w:rsidR="00E30B50" w:rsidRPr="00087E46" w:rsidRDefault="00E30B50" w:rsidP="00E30B50">
            <w:pPr>
              <w:rPr>
                <w:sz w:val="20"/>
                <w:szCs w:val="20"/>
              </w:rPr>
            </w:pPr>
          </w:p>
        </w:tc>
        <w:tc>
          <w:tcPr>
            <w:tcW w:w="281" w:type="pct"/>
          </w:tcPr>
          <w:p w14:paraId="66F1F238" w14:textId="600A3D5F" w:rsidR="00E30B50" w:rsidRPr="00E30B50" w:rsidRDefault="00E30B50" w:rsidP="00E30B50">
            <w:pPr>
              <w:rPr>
                <w:color w:val="000080"/>
                <w:sz w:val="20"/>
                <w:szCs w:val="20"/>
              </w:rPr>
            </w:pPr>
            <w:r w:rsidRPr="00E30B50">
              <w:rPr>
                <w:color w:val="000080"/>
                <w:sz w:val="20"/>
                <w:szCs w:val="20"/>
              </w:rPr>
              <w:t>3.7.6</w:t>
            </w:r>
          </w:p>
        </w:tc>
        <w:tc>
          <w:tcPr>
            <w:tcW w:w="1878" w:type="pct"/>
          </w:tcPr>
          <w:p w14:paraId="6AE62D47" w14:textId="5F8BEAB0" w:rsidR="00E30B50" w:rsidRPr="00087E46" w:rsidRDefault="00E30B50" w:rsidP="00E30B50">
            <w:pPr>
              <w:rPr>
                <w:sz w:val="20"/>
                <w:szCs w:val="20"/>
              </w:rPr>
            </w:pPr>
            <w:r w:rsidRPr="00087E46">
              <w:rPr>
                <w:sz w:val="20"/>
                <w:szCs w:val="20"/>
              </w:rPr>
              <w:t>Employees who make a report are provided feedback on the resolution of the matter</w:t>
            </w:r>
            <w:r>
              <w:rPr>
                <w:sz w:val="20"/>
                <w:szCs w:val="20"/>
              </w:rPr>
              <w:t>.</w:t>
            </w:r>
          </w:p>
        </w:tc>
        <w:sdt>
          <w:sdtPr>
            <w:rPr>
              <w:sz w:val="28"/>
              <w:szCs w:val="28"/>
            </w:rPr>
            <w:id w:val="1091443671"/>
            <w14:checkbox>
              <w14:checked w14:val="0"/>
              <w14:checkedState w14:val="2612" w14:font="MS Gothic"/>
              <w14:uncheckedState w14:val="2610" w14:font="MS Gothic"/>
            </w14:checkbox>
          </w:sdtPr>
          <w:sdtEndPr/>
          <w:sdtContent>
            <w:tc>
              <w:tcPr>
                <w:tcW w:w="195" w:type="pct"/>
              </w:tcPr>
              <w:p w14:paraId="60F9ED7D" w14:textId="2584CEE8"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2141376415"/>
            <w14:checkbox>
              <w14:checked w14:val="0"/>
              <w14:checkedState w14:val="2612" w14:font="MS Gothic"/>
              <w14:uncheckedState w14:val="2610" w14:font="MS Gothic"/>
            </w14:checkbox>
          </w:sdtPr>
          <w:sdtEndPr/>
          <w:sdtContent>
            <w:tc>
              <w:tcPr>
                <w:tcW w:w="199" w:type="pct"/>
              </w:tcPr>
              <w:p w14:paraId="6F18CA0C" w14:textId="3FFA7175"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745263012"/>
            <w14:checkbox>
              <w14:checked w14:val="0"/>
              <w14:checkedState w14:val="2612" w14:font="MS Gothic"/>
              <w14:uncheckedState w14:val="2610" w14:font="MS Gothic"/>
            </w14:checkbox>
          </w:sdtPr>
          <w:sdtEndPr/>
          <w:sdtContent>
            <w:tc>
              <w:tcPr>
                <w:tcW w:w="176" w:type="pct"/>
              </w:tcPr>
              <w:p w14:paraId="250C0EF2" w14:textId="40502D39"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1020" w:type="pct"/>
          </w:tcPr>
          <w:p w14:paraId="5AA612A2" w14:textId="77777777" w:rsidR="00E30B50" w:rsidRPr="00087E46" w:rsidRDefault="00E30B50" w:rsidP="00E30B50">
            <w:pPr>
              <w:rPr>
                <w:sz w:val="20"/>
                <w:szCs w:val="20"/>
              </w:rPr>
            </w:pPr>
          </w:p>
        </w:tc>
        <w:tc>
          <w:tcPr>
            <w:tcW w:w="999" w:type="pct"/>
          </w:tcPr>
          <w:p w14:paraId="3025BDF3" w14:textId="77777777" w:rsidR="00E30B50" w:rsidRPr="00087E46" w:rsidRDefault="00E30B50" w:rsidP="00E30B50">
            <w:pPr>
              <w:rPr>
                <w:sz w:val="20"/>
                <w:szCs w:val="20"/>
              </w:rPr>
            </w:pPr>
          </w:p>
        </w:tc>
      </w:tr>
      <w:tr w:rsidR="009177EA" w14:paraId="3ED8D697" w14:textId="77777777" w:rsidTr="009177EA">
        <w:trPr>
          <w:cantSplit/>
        </w:trPr>
        <w:tc>
          <w:tcPr>
            <w:tcW w:w="5000" w:type="pct"/>
            <w:gridSpan w:val="8"/>
          </w:tcPr>
          <w:p w14:paraId="67659382" w14:textId="0CEAC00D" w:rsidR="009177EA" w:rsidRPr="00087E46" w:rsidRDefault="00C23A90" w:rsidP="00237649">
            <w:pPr>
              <w:rPr>
                <w:b/>
                <w:sz w:val="20"/>
                <w:szCs w:val="20"/>
              </w:rPr>
            </w:pPr>
            <w:r w:rsidRPr="00E30B50">
              <w:rPr>
                <w:b/>
                <w:color w:val="000080"/>
                <w:sz w:val="20"/>
                <w:szCs w:val="20"/>
              </w:rPr>
              <w:t>T</w:t>
            </w:r>
            <w:r w:rsidR="009177EA" w:rsidRPr="00E30B50">
              <w:rPr>
                <w:b/>
                <w:color w:val="000080"/>
                <w:sz w:val="20"/>
                <w:szCs w:val="20"/>
              </w:rPr>
              <w:t>raining, information and supervision</w:t>
            </w:r>
          </w:p>
        </w:tc>
      </w:tr>
      <w:tr w:rsidR="00E30B50" w14:paraId="0BD959AB" w14:textId="77777777" w:rsidTr="00237649">
        <w:trPr>
          <w:cantSplit/>
        </w:trPr>
        <w:tc>
          <w:tcPr>
            <w:tcW w:w="252" w:type="pct"/>
            <w:vMerge w:val="restart"/>
          </w:tcPr>
          <w:p w14:paraId="70293843" w14:textId="28060267" w:rsidR="00E30B50" w:rsidRPr="00087E46" w:rsidRDefault="00E30B50" w:rsidP="00E30B50">
            <w:pPr>
              <w:rPr>
                <w:sz w:val="20"/>
                <w:szCs w:val="20"/>
              </w:rPr>
            </w:pPr>
            <w:r w:rsidRPr="00E30B50">
              <w:rPr>
                <w:b/>
                <w:color w:val="000080"/>
                <w:sz w:val="20"/>
                <w:szCs w:val="20"/>
              </w:rPr>
              <w:t>3.8</w:t>
            </w:r>
          </w:p>
        </w:tc>
        <w:tc>
          <w:tcPr>
            <w:tcW w:w="281" w:type="pct"/>
          </w:tcPr>
          <w:p w14:paraId="78604FCF" w14:textId="203328B7" w:rsidR="00E30B50" w:rsidRPr="00E30B50" w:rsidRDefault="00E30B50" w:rsidP="00E30B50">
            <w:pPr>
              <w:rPr>
                <w:color w:val="000080"/>
                <w:sz w:val="20"/>
                <w:szCs w:val="20"/>
              </w:rPr>
            </w:pPr>
            <w:r w:rsidRPr="00E30B50">
              <w:rPr>
                <w:color w:val="000080"/>
                <w:sz w:val="20"/>
                <w:szCs w:val="20"/>
              </w:rPr>
              <w:t>3.8.1</w:t>
            </w:r>
          </w:p>
        </w:tc>
        <w:tc>
          <w:tcPr>
            <w:tcW w:w="1878" w:type="pct"/>
          </w:tcPr>
          <w:p w14:paraId="21E2A094" w14:textId="479021F1" w:rsidR="00E30B50" w:rsidRPr="00087E46" w:rsidRDefault="00E30B50" w:rsidP="00E30B50">
            <w:pPr>
              <w:rPr>
                <w:sz w:val="20"/>
                <w:szCs w:val="20"/>
              </w:rPr>
            </w:pPr>
            <w:r w:rsidRPr="00087E46">
              <w:rPr>
                <w:sz w:val="20"/>
                <w:szCs w:val="20"/>
              </w:rPr>
              <w:t>Employees who undertake the risk assessment have been provided training and information on psychosocial hazards and risk factors</w:t>
            </w:r>
            <w:r>
              <w:rPr>
                <w:sz w:val="20"/>
                <w:szCs w:val="20"/>
              </w:rPr>
              <w:t>.</w:t>
            </w:r>
          </w:p>
        </w:tc>
        <w:sdt>
          <w:sdtPr>
            <w:rPr>
              <w:sz w:val="28"/>
              <w:szCs w:val="28"/>
            </w:rPr>
            <w:id w:val="221950651"/>
            <w14:checkbox>
              <w14:checked w14:val="0"/>
              <w14:checkedState w14:val="2612" w14:font="MS Gothic"/>
              <w14:uncheckedState w14:val="2610" w14:font="MS Gothic"/>
            </w14:checkbox>
          </w:sdtPr>
          <w:sdtEndPr/>
          <w:sdtContent>
            <w:tc>
              <w:tcPr>
                <w:tcW w:w="195" w:type="pct"/>
              </w:tcPr>
              <w:p w14:paraId="6F5FB762" w14:textId="18ED6209"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155733094"/>
            <w14:checkbox>
              <w14:checked w14:val="0"/>
              <w14:checkedState w14:val="2612" w14:font="MS Gothic"/>
              <w14:uncheckedState w14:val="2610" w14:font="MS Gothic"/>
            </w14:checkbox>
          </w:sdtPr>
          <w:sdtEndPr/>
          <w:sdtContent>
            <w:tc>
              <w:tcPr>
                <w:tcW w:w="199" w:type="pct"/>
              </w:tcPr>
              <w:p w14:paraId="460B1706" w14:textId="77DE9283"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1259181544"/>
            <w14:checkbox>
              <w14:checked w14:val="0"/>
              <w14:checkedState w14:val="2612" w14:font="MS Gothic"/>
              <w14:uncheckedState w14:val="2610" w14:font="MS Gothic"/>
            </w14:checkbox>
          </w:sdtPr>
          <w:sdtEndPr/>
          <w:sdtContent>
            <w:tc>
              <w:tcPr>
                <w:tcW w:w="176" w:type="pct"/>
              </w:tcPr>
              <w:p w14:paraId="327F14BA" w14:textId="28FB1927"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1020" w:type="pct"/>
          </w:tcPr>
          <w:p w14:paraId="504AEB5A" w14:textId="77777777" w:rsidR="00E30B50" w:rsidRPr="00087E46" w:rsidRDefault="00E30B50" w:rsidP="00E30B50">
            <w:pPr>
              <w:rPr>
                <w:sz w:val="20"/>
                <w:szCs w:val="20"/>
              </w:rPr>
            </w:pPr>
          </w:p>
        </w:tc>
        <w:tc>
          <w:tcPr>
            <w:tcW w:w="999" w:type="pct"/>
          </w:tcPr>
          <w:p w14:paraId="6533B5FB" w14:textId="77777777" w:rsidR="00E30B50" w:rsidRPr="00087E46" w:rsidRDefault="00E30B50" w:rsidP="00E30B50">
            <w:pPr>
              <w:rPr>
                <w:sz w:val="20"/>
                <w:szCs w:val="20"/>
              </w:rPr>
            </w:pPr>
          </w:p>
        </w:tc>
      </w:tr>
      <w:tr w:rsidR="00E30B50" w14:paraId="4997A59F" w14:textId="77777777" w:rsidTr="00237649">
        <w:trPr>
          <w:cantSplit/>
        </w:trPr>
        <w:tc>
          <w:tcPr>
            <w:tcW w:w="252" w:type="pct"/>
            <w:vMerge/>
          </w:tcPr>
          <w:p w14:paraId="22C9D64E" w14:textId="77777777" w:rsidR="00E30B50" w:rsidRPr="00087E46" w:rsidRDefault="00E30B50" w:rsidP="00E30B50">
            <w:pPr>
              <w:rPr>
                <w:sz w:val="20"/>
                <w:szCs w:val="20"/>
              </w:rPr>
            </w:pPr>
          </w:p>
        </w:tc>
        <w:tc>
          <w:tcPr>
            <w:tcW w:w="281" w:type="pct"/>
          </w:tcPr>
          <w:p w14:paraId="342F4062" w14:textId="239B3C27" w:rsidR="00E30B50" w:rsidRPr="00E30B50" w:rsidRDefault="00E30B50" w:rsidP="00E30B50">
            <w:pPr>
              <w:rPr>
                <w:color w:val="000080"/>
                <w:sz w:val="20"/>
                <w:szCs w:val="20"/>
              </w:rPr>
            </w:pPr>
            <w:r w:rsidRPr="00E30B50">
              <w:rPr>
                <w:color w:val="000080"/>
                <w:sz w:val="20"/>
                <w:szCs w:val="20"/>
              </w:rPr>
              <w:t>3.8.2</w:t>
            </w:r>
          </w:p>
        </w:tc>
        <w:tc>
          <w:tcPr>
            <w:tcW w:w="1878" w:type="pct"/>
          </w:tcPr>
          <w:p w14:paraId="13C5C579" w14:textId="0517E492" w:rsidR="00E30B50" w:rsidRPr="00087E46" w:rsidRDefault="00E30B50" w:rsidP="00E30B50">
            <w:pPr>
              <w:rPr>
                <w:sz w:val="20"/>
                <w:szCs w:val="20"/>
              </w:rPr>
            </w:pPr>
            <w:r w:rsidRPr="00087E46">
              <w:rPr>
                <w:sz w:val="20"/>
                <w:szCs w:val="20"/>
              </w:rPr>
              <w:t>Employees who undertake the investigation have been provided training and information on psychosocial hazards and risk factors, and how to conduct an investigation</w:t>
            </w:r>
            <w:r>
              <w:rPr>
                <w:sz w:val="20"/>
                <w:szCs w:val="20"/>
              </w:rPr>
              <w:t>.</w:t>
            </w:r>
          </w:p>
        </w:tc>
        <w:sdt>
          <w:sdtPr>
            <w:rPr>
              <w:sz w:val="28"/>
              <w:szCs w:val="28"/>
            </w:rPr>
            <w:id w:val="-817100823"/>
            <w14:checkbox>
              <w14:checked w14:val="0"/>
              <w14:checkedState w14:val="2612" w14:font="MS Gothic"/>
              <w14:uncheckedState w14:val="2610" w14:font="MS Gothic"/>
            </w14:checkbox>
          </w:sdtPr>
          <w:sdtEndPr/>
          <w:sdtContent>
            <w:tc>
              <w:tcPr>
                <w:tcW w:w="195" w:type="pct"/>
              </w:tcPr>
              <w:p w14:paraId="0D933765" w14:textId="66B3005A"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1336654305"/>
            <w14:checkbox>
              <w14:checked w14:val="0"/>
              <w14:checkedState w14:val="2612" w14:font="MS Gothic"/>
              <w14:uncheckedState w14:val="2610" w14:font="MS Gothic"/>
            </w14:checkbox>
          </w:sdtPr>
          <w:sdtEndPr/>
          <w:sdtContent>
            <w:tc>
              <w:tcPr>
                <w:tcW w:w="199" w:type="pct"/>
              </w:tcPr>
              <w:p w14:paraId="63C0D80F" w14:textId="26F3E533"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191312177"/>
            <w14:checkbox>
              <w14:checked w14:val="0"/>
              <w14:checkedState w14:val="2612" w14:font="MS Gothic"/>
              <w14:uncheckedState w14:val="2610" w14:font="MS Gothic"/>
            </w14:checkbox>
          </w:sdtPr>
          <w:sdtEndPr/>
          <w:sdtContent>
            <w:tc>
              <w:tcPr>
                <w:tcW w:w="176" w:type="pct"/>
              </w:tcPr>
              <w:p w14:paraId="782DA464" w14:textId="1B47AAD6"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1020" w:type="pct"/>
          </w:tcPr>
          <w:p w14:paraId="0A089495" w14:textId="77777777" w:rsidR="00E30B50" w:rsidRPr="00087E46" w:rsidRDefault="00E30B50" w:rsidP="00E30B50">
            <w:pPr>
              <w:rPr>
                <w:sz w:val="20"/>
                <w:szCs w:val="20"/>
              </w:rPr>
            </w:pPr>
          </w:p>
        </w:tc>
        <w:tc>
          <w:tcPr>
            <w:tcW w:w="999" w:type="pct"/>
          </w:tcPr>
          <w:p w14:paraId="0638BC2C" w14:textId="77777777" w:rsidR="00E30B50" w:rsidRPr="00087E46" w:rsidRDefault="00E30B50" w:rsidP="00E30B50">
            <w:pPr>
              <w:rPr>
                <w:sz w:val="20"/>
                <w:szCs w:val="20"/>
              </w:rPr>
            </w:pPr>
          </w:p>
        </w:tc>
      </w:tr>
      <w:tr w:rsidR="00E30B50" w14:paraId="39E9FB57" w14:textId="77777777" w:rsidTr="00237649">
        <w:trPr>
          <w:cantSplit/>
        </w:trPr>
        <w:tc>
          <w:tcPr>
            <w:tcW w:w="252" w:type="pct"/>
            <w:vMerge/>
          </w:tcPr>
          <w:p w14:paraId="7B360A57" w14:textId="77777777" w:rsidR="00E30B50" w:rsidRPr="00087E46" w:rsidRDefault="00E30B50" w:rsidP="00E30B50">
            <w:pPr>
              <w:rPr>
                <w:sz w:val="20"/>
                <w:szCs w:val="20"/>
              </w:rPr>
            </w:pPr>
          </w:p>
        </w:tc>
        <w:tc>
          <w:tcPr>
            <w:tcW w:w="281" w:type="pct"/>
          </w:tcPr>
          <w:p w14:paraId="6337ABA8" w14:textId="0FBF64B5" w:rsidR="00E30B50" w:rsidRPr="00E30B50" w:rsidRDefault="00E30B50" w:rsidP="00E30B50">
            <w:pPr>
              <w:rPr>
                <w:color w:val="000080"/>
                <w:sz w:val="20"/>
                <w:szCs w:val="20"/>
              </w:rPr>
            </w:pPr>
            <w:r w:rsidRPr="00E30B50">
              <w:rPr>
                <w:color w:val="000080"/>
                <w:sz w:val="20"/>
                <w:szCs w:val="20"/>
              </w:rPr>
              <w:t>3.8.3</w:t>
            </w:r>
          </w:p>
        </w:tc>
        <w:tc>
          <w:tcPr>
            <w:tcW w:w="1878" w:type="pct"/>
          </w:tcPr>
          <w:p w14:paraId="69C13634" w14:textId="51B691B4" w:rsidR="00E30B50" w:rsidRPr="00087E46" w:rsidRDefault="00E30B50" w:rsidP="00E30B50">
            <w:pPr>
              <w:rPr>
                <w:sz w:val="20"/>
                <w:szCs w:val="20"/>
              </w:rPr>
            </w:pPr>
            <w:r w:rsidRPr="00087E46">
              <w:rPr>
                <w:sz w:val="20"/>
                <w:szCs w:val="20"/>
              </w:rPr>
              <w:t xml:space="preserve">The induction package includes information on psychosocial hazards, risk factors, how to identify and report incidents/injuries, </w:t>
            </w:r>
            <w:r>
              <w:rPr>
                <w:sz w:val="20"/>
                <w:szCs w:val="20"/>
              </w:rPr>
              <w:t xml:space="preserve">and </w:t>
            </w:r>
            <w:r w:rsidRPr="00087E46">
              <w:rPr>
                <w:sz w:val="20"/>
                <w:szCs w:val="20"/>
              </w:rPr>
              <w:t>where to seek assistance</w:t>
            </w:r>
            <w:r>
              <w:rPr>
                <w:sz w:val="20"/>
                <w:szCs w:val="20"/>
              </w:rPr>
              <w:t>.</w:t>
            </w:r>
          </w:p>
        </w:tc>
        <w:sdt>
          <w:sdtPr>
            <w:rPr>
              <w:sz w:val="28"/>
              <w:szCs w:val="28"/>
            </w:rPr>
            <w:id w:val="-1801997104"/>
            <w14:checkbox>
              <w14:checked w14:val="0"/>
              <w14:checkedState w14:val="2612" w14:font="MS Gothic"/>
              <w14:uncheckedState w14:val="2610" w14:font="MS Gothic"/>
            </w14:checkbox>
          </w:sdtPr>
          <w:sdtEndPr/>
          <w:sdtContent>
            <w:tc>
              <w:tcPr>
                <w:tcW w:w="195" w:type="pct"/>
              </w:tcPr>
              <w:p w14:paraId="7BC81820" w14:textId="71EEA085"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1275783363"/>
            <w14:checkbox>
              <w14:checked w14:val="0"/>
              <w14:checkedState w14:val="2612" w14:font="MS Gothic"/>
              <w14:uncheckedState w14:val="2610" w14:font="MS Gothic"/>
            </w14:checkbox>
          </w:sdtPr>
          <w:sdtEndPr/>
          <w:sdtContent>
            <w:tc>
              <w:tcPr>
                <w:tcW w:w="199" w:type="pct"/>
              </w:tcPr>
              <w:p w14:paraId="46527D29" w14:textId="659C7166"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1871104639"/>
            <w14:checkbox>
              <w14:checked w14:val="0"/>
              <w14:checkedState w14:val="2612" w14:font="MS Gothic"/>
              <w14:uncheckedState w14:val="2610" w14:font="MS Gothic"/>
            </w14:checkbox>
          </w:sdtPr>
          <w:sdtEndPr/>
          <w:sdtContent>
            <w:tc>
              <w:tcPr>
                <w:tcW w:w="176" w:type="pct"/>
              </w:tcPr>
              <w:p w14:paraId="65985958" w14:textId="6E68A416"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1020" w:type="pct"/>
          </w:tcPr>
          <w:p w14:paraId="20A881CD" w14:textId="77777777" w:rsidR="00E30B50" w:rsidRPr="00087E46" w:rsidRDefault="00E30B50" w:rsidP="00E30B50">
            <w:pPr>
              <w:rPr>
                <w:sz w:val="20"/>
                <w:szCs w:val="20"/>
              </w:rPr>
            </w:pPr>
          </w:p>
        </w:tc>
        <w:tc>
          <w:tcPr>
            <w:tcW w:w="999" w:type="pct"/>
          </w:tcPr>
          <w:p w14:paraId="7B886079" w14:textId="77777777" w:rsidR="00E30B50" w:rsidRPr="00087E46" w:rsidRDefault="00E30B50" w:rsidP="00E30B50">
            <w:pPr>
              <w:rPr>
                <w:sz w:val="20"/>
                <w:szCs w:val="20"/>
              </w:rPr>
            </w:pPr>
          </w:p>
        </w:tc>
      </w:tr>
      <w:tr w:rsidR="00E30B50" w14:paraId="458FC9E8" w14:textId="77777777" w:rsidTr="00237649">
        <w:trPr>
          <w:cantSplit/>
        </w:trPr>
        <w:tc>
          <w:tcPr>
            <w:tcW w:w="252" w:type="pct"/>
            <w:vMerge/>
          </w:tcPr>
          <w:p w14:paraId="5E54EE14" w14:textId="77777777" w:rsidR="00E30B50" w:rsidRPr="00087E46" w:rsidRDefault="00E30B50" w:rsidP="00E30B50">
            <w:pPr>
              <w:rPr>
                <w:sz w:val="20"/>
                <w:szCs w:val="20"/>
              </w:rPr>
            </w:pPr>
          </w:p>
        </w:tc>
        <w:tc>
          <w:tcPr>
            <w:tcW w:w="281" w:type="pct"/>
          </w:tcPr>
          <w:p w14:paraId="7B3E5BCD" w14:textId="79101191" w:rsidR="00E30B50" w:rsidRPr="00E30B50" w:rsidRDefault="00E30B50" w:rsidP="00E30B50">
            <w:pPr>
              <w:rPr>
                <w:color w:val="000080"/>
                <w:sz w:val="20"/>
                <w:szCs w:val="20"/>
              </w:rPr>
            </w:pPr>
            <w:r w:rsidRPr="00E30B50">
              <w:rPr>
                <w:color w:val="000080"/>
                <w:sz w:val="20"/>
                <w:szCs w:val="20"/>
              </w:rPr>
              <w:t>3.8.4</w:t>
            </w:r>
          </w:p>
        </w:tc>
        <w:tc>
          <w:tcPr>
            <w:tcW w:w="1878" w:type="pct"/>
          </w:tcPr>
          <w:p w14:paraId="2254CA99" w14:textId="64009848" w:rsidR="00E30B50" w:rsidRPr="00087E46" w:rsidRDefault="00E30B50" w:rsidP="00E30B50">
            <w:pPr>
              <w:rPr>
                <w:sz w:val="20"/>
                <w:szCs w:val="20"/>
              </w:rPr>
            </w:pPr>
            <w:r w:rsidRPr="00087E46">
              <w:rPr>
                <w:sz w:val="20"/>
                <w:szCs w:val="20"/>
              </w:rPr>
              <w:t>Pre-mobilisation/pre-employment information is provided to employees about what to expect</w:t>
            </w:r>
            <w:r>
              <w:rPr>
                <w:sz w:val="20"/>
                <w:szCs w:val="20"/>
              </w:rPr>
              <w:t>;</w:t>
            </w:r>
            <w:r w:rsidRPr="00087E46">
              <w:rPr>
                <w:sz w:val="20"/>
                <w:szCs w:val="20"/>
              </w:rPr>
              <w:t xml:space="preserve"> i.e. work environment, systems and supports, facilities</w:t>
            </w:r>
            <w:r>
              <w:rPr>
                <w:sz w:val="20"/>
                <w:szCs w:val="20"/>
              </w:rPr>
              <w:t>.</w:t>
            </w:r>
          </w:p>
        </w:tc>
        <w:sdt>
          <w:sdtPr>
            <w:rPr>
              <w:sz w:val="28"/>
              <w:szCs w:val="28"/>
            </w:rPr>
            <w:id w:val="1200201218"/>
            <w14:checkbox>
              <w14:checked w14:val="0"/>
              <w14:checkedState w14:val="2612" w14:font="MS Gothic"/>
              <w14:uncheckedState w14:val="2610" w14:font="MS Gothic"/>
            </w14:checkbox>
          </w:sdtPr>
          <w:sdtEndPr/>
          <w:sdtContent>
            <w:tc>
              <w:tcPr>
                <w:tcW w:w="195" w:type="pct"/>
              </w:tcPr>
              <w:p w14:paraId="09A2EE30" w14:textId="088D26CF"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2143612009"/>
            <w14:checkbox>
              <w14:checked w14:val="0"/>
              <w14:checkedState w14:val="2612" w14:font="MS Gothic"/>
              <w14:uncheckedState w14:val="2610" w14:font="MS Gothic"/>
            </w14:checkbox>
          </w:sdtPr>
          <w:sdtEndPr/>
          <w:sdtContent>
            <w:tc>
              <w:tcPr>
                <w:tcW w:w="199" w:type="pct"/>
              </w:tcPr>
              <w:p w14:paraId="4A9855AB" w14:textId="6C124508"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1195076699"/>
            <w14:checkbox>
              <w14:checked w14:val="0"/>
              <w14:checkedState w14:val="2612" w14:font="MS Gothic"/>
              <w14:uncheckedState w14:val="2610" w14:font="MS Gothic"/>
            </w14:checkbox>
          </w:sdtPr>
          <w:sdtEndPr/>
          <w:sdtContent>
            <w:tc>
              <w:tcPr>
                <w:tcW w:w="176" w:type="pct"/>
              </w:tcPr>
              <w:p w14:paraId="511B5DBB" w14:textId="3BEE6D77"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1020" w:type="pct"/>
          </w:tcPr>
          <w:p w14:paraId="21E7BC42" w14:textId="77777777" w:rsidR="00E30B50" w:rsidRPr="00087E46" w:rsidRDefault="00E30B50" w:rsidP="00E30B50">
            <w:pPr>
              <w:rPr>
                <w:sz w:val="20"/>
                <w:szCs w:val="20"/>
              </w:rPr>
            </w:pPr>
          </w:p>
        </w:tc>
        <w:tc>
          <w:tcPr>
            <w:tcW w:w="999" w:type="pct"/>
          </w:tcPr>
          <w:p w14:paraId="522DE3FA" w14:textId="77777777" w:rsidR="00E30B50" w:rsidRPr="00087E46" w:rsidRDefault="00E30B50" w:rsidP="00E30B50">
            <w:pPr>
              <w:rPr>
                <w:sz w:val="20"/>
                <w:szCs w:val="20"/>
              </w:rPr>
            </w:pPr>
          </w:p>
        </w:tc>
      </w:tr>
      <w:tr w:rsidR="00E30B50" w14:paraId="30B4E39F" w14:textId="77777777" w:rsidTr="00237649">
        <w:trPr>
          <w:cantSplit/>
        </w:trPr>
        <w:tc>
          <w:tcPr>
            <w:tcW w:w="252" w:type="pct"/>
            <w:vMerge/>
          </w:tcPr>
          <w:p w14:paraId="097AB6C3" w14:textId="77777777" w:rsidR="00E30B50" w:rsidRPr="00087E46" w:rsidRDefault="00E30B50" w:rsidP="00E30B50">
            <w:pPr>
              <w:rPr>
                <w:sz w:val="20"/>
                <w:szCs w:val="20"/>
              </w:rPr>
            </w:pPr>
          </w:p>
        </w:tc>
        <w:tc>
          <w:tcPr>
            <w:tcW w:w="281" w:type="pct"/>
          </w:tcPr>
          <w:p w14:paraId="43C20598" w14:textId="787ED00C" w:rsidR="00E30B50" w:rsidRPr="00E30B50" w:rsidRDefault="00E30B50" w:rsidP="00E30B50">
            <w:pPr>
              <w:rPr>
                <w:color w:val="000080"/>
                <w:sz w:val="20"/>
                <w:szCs w:val="20"/>
              </w:rPr>
            </w:pPr>
            <w:r w:rsidRPr="00E30B50">
              <w:rPr>
                <w:color w:val="000080"/>
                <w:sz w:val="20"/>
                <w:szCs w:val="20"/>
              </w:rPr>
              <w:t>3.8.5</w:t>
            </w:r>
          </w:p>
        </w:tc>
        <w:tc>
          <w:tcPr>
            <w:tcW w:w="1878" w:type="pct"/>
          </w:tcPr>
          <w:p w14:paraId="055D7F40" w14:textId="05DEDF99" w:rsidR="00E30B50" w:rsidRPr="00087E46" w:rsidRDefault="00E30B50" w:rsidP="00E30B50">
            <w:pPr>
              <w:rPr>
                <w:sz w:val="20"/>
                <w:szCs w:val="20"/>
              </w:rPr>
            </w:pPr>
            <w:r w:rsidRPr="00087E46">
              <w:rPr>
                <w:sz w:val="20"/>
                <w:szCs w:val="20"/>
              </w:rPr>
              <w:t>Employees have received information and training on available support, e.g. Employee Assistance Program, internal support (managers and supervisors, grievance and contact officers), HR</w:t>
            </w:r>
            <w:r>
              <w:rPr>
                <w:sz w:val="20"/>
                <w:szCs w:val="20"/>
              </w:rPr>
              <w:t>.</w:t>
            </w:r>
          </w:p>
        </w:tc>
        <w:sdt>
          <w:sdtPr>
            <w:rPr>
              <w:sz w:val="28"/>
              <w:szCs w:val="28"/>
            </w:rPr>
            <w:id w:val="-645045531"/>
            <w14:checkbox>
              <w14:checked w14:val="0"/>
              <w14:checkedState w14:val="2612" w14:font="MS Gothic"/>
              <w14:uncheckedState w14:val="2610" w14:font="MS Gothic"/>
            </w14:checkbox>
          </w:sdtPr>
          <w:sdtEndPr/>
          <w:sdtContent>
            <w:tc>
              <w:tcPr>
                <w:tcW w:w="195" w:type="pct"/>
              </w:tcPr>
              <w:p w14:paraId="3E01FA69" w14:textId="29DE46A0"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1131447025"/>
            <w14:checkbox>
              <w14:checked w14:val="0"/>
              <w14:checkedState w14:val="2612" w14:font="MS Gothic"/>
              <w14:uncheckedState w14:val="2610" w14:font="MS Gothic"/>
            </w14:checkbox>
          </w:sdtPr>
          <w:sdtEndPr/>
          <w:sdtContent>
            <w:tc>
              <w:tcPr>
                <w:tcW w:w="199" w:type="pct"/>
              </w:tcPr>
              <w:p w14:paraId="6CF051A7" w14:textId="5BDE26BB"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382449216"/>
            <w14:checkbox>
              <w14:checked w14:val="0"/>
              <w14:checkedState w14:val="2612" w14:font="MS Gothic"/>
              <w14:uncheckedState w14:val="2610" w14:font="MS Gothic"/>
            </w14:checkbox>
          </w:sdtPr>
          <w:sdtEndPr/>
          <w:sdtContent>
            <w:tc>
              <w:tcPr>
                <w:tcW w:w="176" w:type="pct"/>
              </w:tcPr>
              <w:p w14:paraId="5A7966C2" w14:textId="04B66514"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1020" w:type="pct"/>
          </w:tcPr>
          <w:p w14:paraId="7E67FA50" w14:textId="77777777" w:rsidR="00E30B50" w:rsidRPr="00087E46" w:rsidRDefault="00E30B50" w:rsidP="00E30B50">
            <w:pPr>
              <w:rPr>
                <w:sz w:val="20"/>
                <w:szCs w:val="20"/>
              </w:rPr>
            </w:pPr>
          </w:p>
        </w:tc>
        <w:tc>
          <w:tcPr>
            <w:tcW w:w="999" w:type="pct"/>
          </w:tcPr>
          <w:p w14:paraId="75FAC718" w14:textId="77777777" w:rsidR="00E30B50" w:rsidRPr="00087E46" w:rsidRDefault="00E30B50" w:rsidP="00E30B50">
            <w:pPr>
              <w:rPr>
                <w:sz w:val="20"/>
                <w:szCs w:val="20"/>
              </w:rPr>
            </w:pPr>
          </w:p>
        </w:tc>
      </w:tr>
      <w:tr w:rsidR="00E30B50" w14:paraId="4A58CAB7" w14:textId="77777777" w:rsidTr="00237649">
        <w:trPr>
          <w:cantSplit/>
        </w:trPr>
        <w:tc>
          <w:tcPr>
            <w:tcW w:w="252" w:type="pct"/>
            <w:vMerge/>
          </w:tcPr>
          <w:p w14:paraId="0D375BDE" w14:textId="5541FE22" w:rsidR="00E30B50" w:rsidRPr="00087E46" w:rsidRDefault="00E30B50" w:rsidP="00E30B50">
            <w:pPr>
              <w:rPr>
                <w:sz w:val="20"/>
                <w:szCs w:val="20"/>
              </w:rPr>
            </w:pPr>
          </w:p>
        </w:tc>
        <w:tc>
          <w:tcPr>
            <w:tcW w:w="281" w:type="pct"/>
          </w:tcPr>
          <w:p w14:paraId="7EECB927" w14:textId="34005D9D" w:rsidR="00E30B50" w:rsidRPr="00E30B50" w:rsidRDefault="00E30B50" w:rsidP="00E30B50">
            <w:pPr>
              <w:rPr>
                <w:color w:val="000080"/>
                <w:sz w:val="20"/>
                <w:szCs w:val="20"/>
              </w:rPr>
            </w:pPr>
            <w:r w:rsidRPr="00E30B50">
              <w:rPr>
                <w:color w:val="000080"/>
                <w:sz w:val="20"/>
                <w:szCs w:val="20"/>
              </w:rPr>
              <w:t>3.8.6</w:t>
            </w:r>
          </w:p>
        </w:tc>
        <w:tc>
          <w:tcPr>
            <w:tcW w:w="1878" w:type="pct"/>
          </w:tcPr>
          <w:p w14:paraId="6FE137D0" w14:textId="5234911A" w:rsidR="00E30B50" w:rsidRPr="00087E46" w:rsidRDefault="00E30B50" w:rsidP="00E30B50">
            <w:pPr>
              <w:tabs>
                <w:tab w:val="left" w:pos="638"/>
              </w:tabs>
              <w:rPr>
                <w:sz w:val="20"/>
                <w:szCs w:val="20"/>
              </w:rPr>
            </w:pPr>
            <w:r w:rsidRPr="00087E46">
              <w:rPr>
                <w:sz w:val="20"/>
                <w:szCs w:val="20"/>
              </w:rPr>
              <w:t xml:space="preserve">Changes that affect </w:t>
            </w:r>
            <w:r>
              <w:rPr>
                <w:sz w:val="20"/>
                <w:szCs w:val="20"/>
              </w:rPr>
              <w:t>employees</w:t>
            </w:r>
            <w:r w:rsidRPr="00087E46">
              <w:rPr>
                <w:sz w:val="20"/>
                <w:szCs w:val="20"/>
              </w:rPr>
              <w:t>’ jobs or the way they do their job, and major organisational changes</w:t>
            </w:r>
            <w:r>
              <w:rPr>
                <w:sz w:val="20"/>
                <w:szCs w:val="20"/>
              </w:rPr>
              <w:t>,</w:t>
            </w:r>
            <w:r w:rsidRPr="00087E46">
              <w:rPr>
                <w:sz w:val="20"/>
                <w:szCs w:val="20"/>
              </w:rPr>
              <w:t xml:space="preserve"> are communicated through a structured communication plan</w:t>
            </w:r>
            <w:r>
              <w:rPr>
                <w:sz w:val="20"/>
                <w:szCs w:val="20"/>
              </w:rPr>
              <w:t>.</w:t>
            </w:r>
          </w:p>
        </w:tc>
        <w:sdt>
          <w:sdtPr>
            <w:rPr>
              <w:sz w:val="28"/>
              <w:szCs w:val="28"/>
            </w:rPr>
            <w:id w:val="-87467749"/>
            <w14:checkbox>
              <w14:checked w14:val="0"/>
              <w14:checkedState w14:val="2612" w14:font="MS Gothic"/>
              <w14:uncheckedState w14:val="2610" w14:font="MS Gothic"/>
            </w14:checkbox>
          </w:sdtPr>
          <w:sdtEndPr/>
          <w:sdtContent>
            <w:tc>
              <w:tcPr>
                <w:tcW w:w="195" w:type="pct"/>
              </w:tcPr>
              <w:p w14:paraId="2E54C6F8" w14:textId="6546C88F"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521211179"/>
            <w14:checkbox>
              <w14:checked w14:val="0"/>
              <w14:checkedState w14:val="2612" w14:font="MS Gothic"/>
              <w14:uncheckedState w14:val="2610" w14:font="MS Gothic"/>
            </w14:checkbox>
          </w:sdtPr>
          <w:sdtEndPr/>
          <w:sdtContent>
            <w:tc>
              <w:tcPr>
                <w:tcW w:w="199" w:type="pct"/>
              </w:tcPr>
              <w:p w14:paraId="0561EB6B" w14:textId="33AD555E"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807862334"/>
            <w14:checkbox>
              <w14:checked w14:val="0"/>
              <w14:checkedState w14:val="2612" w14:font="MS Gothic"/>
              <w14:uncheckedState w14:val="2610" w14:font="MS Gothic"/>
            </w14:checkbox>
          </w:sdtPr>
          <w:sdtEndPr/>
          <w:sdtContent>
            <w:tc>
              <w:tcPr>
                <w:tcW w:w="176" w:type="pct"/>
              </w:tcPr>
              <w:p w14:paraId="18911AC0" w14:textId="0AC36F9B"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1020" w:type="pct"/>
          </w:tcPr>
          <w:p w14:paraId="11BBF80B" w14:textId="77777777" w:rsidR="00E30B50" w:rsidRPr="00087E46" w:rsidRDefault="00E30B50" w:rsidP="00E30B50">
            <w:pPr>
              <w:rPr>
                <w:sz w:val="20"/>
                <w:szCs w:val="20"/>
              </w:rPr>
            </w:pPr>
          </w:p>
        </w:tc>
        <w:tc>
          <w:tcPr>
            <w:tcW w:w="999" w:type="pct"/>
          </w:tcPr>
          <w:p w14:paraId="73276BA0" w14:textId="77777777" w:rsidR="00E30B50" w:rsidRPr="00087E46" w:rsidRDefault="00E30B50" w:rsidP="00E30B50">
            <w:pPr>
              <w:rPr>
                <w:sz w:val="20"/>
                <w:szCs w:val="20"/>
              </w:rPr>
            </w:pPr>
          </w:p>
        </w:tc>
      </w:tr>
    </w:tbl>
    <w:p w14:paraId="5B86DBE1" w14:textId="346FFBDA" w:rsidR="004A35BA" w:rsidRDefault="004A35BA" w:rsidP="00237649"/>
    <w:p w14:paraId="471D9996" w14:textId="77777777" w:rsidR="00A66C40" w:rsidRDefault="00A66C40" w:rsidP="00237649"/>
    <w:p w14:paraId="7CAD2C45" w14:textId="77777777" w:rsidR="00C96BFD" w:rsidRDefault="00C96BFD">
      <w:pPr>
        <w:spacing w:before="0" w:after="0"/>
        <w:rPr>
          <w:rFonts w:eastAsiaTheme="majorEastAsia" w:cstheme="majorBidi"/>
          <w:b/>
          <w:sz w:val="28"/>
          <w:szCs w:val="26"/>
        </w:rPr>
      </w:pPr>
      <w:r>
        <w:br w:type="page"/>
      </w:r>
    </w:p>
    <w:p w14:paraId="104717BD" w14:textId="624168E3" w:rsidR="00215706" w:rsidRPr="00E30B50" w:rsidRDefault="00E30B50" w:rsidP="00181C70">
      <w:pPr>
        <w:pStyle w:val="Heading2"/>
        <w:rPr>
          <w:color w:val="000080"/>
          <w:sz w:val="24"/>
          <w:szCs w:val="24"/>
        </w:rPr>
      </w:pPr>
      <w:r w:rsidRPr="00E30B50">
        <w:rPr>
          <w:color w:val="000080"/>
          <w:sz w:val="24"/>
          <w:szCs w:val="24"/>
        </w:rPr>
        <w:lastRenderedPageBreak/>
        <w:t>PART 4</w:t>
      </w:r>
      <w:r w:rsidRPr="00E30B50">
        <w:rPr>
          <w:color w:val="000080"/>
          <w:sz w:val="24"/>
          <w:szCs w:val="24"/>
        </w:rPr>
        <w:tab/>
        <w:t>ENCOURAGE REPORTING</w:t>
      </w:r>
    </w:p>
    <w:p w14:paraId="0A8703D6" w14:textId="77777777" w:rsidR="004A35BA" w:rsidRPr="00237649" w:rsidRDefault="004A35BA" w:rsidP="00237649"/>
    <w:tbl>
      <w:tblPr>
        <w:tblStyle w:val="TableGrid"/>
        <w:tblW w:w="5000" w:type="pct"/>
        <w:tblLook w:val="04A0" w:firstRow="1" w:lastRow="0" w:firstColumn="1" w:lastColumn="0" w:noHBand="0" w:noVBand="1"/>
      </w:tblPr>
      <w:tblGrid>
        <w:gridCol w:w="754"/>
        <w:gridCol w:w="6130"/>
        <w:gridCol w:w="588"/>
        <w:gridCol w:w="600"/>
        <w:gridCol w:w="533"/>
        <w:gridCol w:w="2982"/>
        <w:gridCol w:w="2973"/>
      </w:tblGrid>
      <w:tr w:rsidR="00E30B50" w:rsidRPr="00E30B50" w14:paraId="3270F6C1" w14:textId="77777777" w:rsidTr="00E30B50">
        <w:trPr>
          <w:cantSplit/>
          <w:tblHeader/>
        </w:trPr>
        <w:tc>
          <w:tcPr>
            <w:tcW w:w="259" w:type="pct"/>
            <w:shd w:val="clear" w:color="auto" w:fill="F2F2F2" w:themeFill="background1" w:themeFillShade="F2"/>
          </w:tcPr>
          <w:p w14:paraId="250A93FE" w14:textId="77777777" w:rsidR="0038533C" w:rsidRPr="00E30B50" w:rsidRDefault="0038533C" w:rsidP="001059FC">
            <w:pPr>
              <w:rPr>
                <w:b/>
                <w:color w:val="000080"/>
                <w:sz w:val="20"/>
                <w:szCs w:val="20"/>
              </w:rPr>
            </w:pPr>
            <w:r w:rsidRPr="00E30B50">
              <w:rPr>
                <w:b/>
                <w:color w:val="000080"/>
                <w:sz w:val="20"/>
                <w:szCs w:val="20"/>
              </w:rPr>
              <w:t>Item</w:t>
            </w:r>
          </w:p>
        </w:tc>
        <w:tc>
          <w:tcPr>
            <w:tcW w:w="2105" w:type="pct"/>
            <w:shd w:val="clear" w:color="auto" w:fill="F2F2F2" w:themeFill="background1" w:themeFillShade="F2"/>
          </w:tcPr>
          <w:p w14:paraId="21DC3641" w14:textId="77777777" w:rsidR="0038533C" w:rsidRPr="00E30B50" w:rsidRDefault="0038533C" w:rsidP="001059FC">
            <w:pPr>
              <w:rPr>
                <w:b/>
                <w:color w:val="000080"/>
                <w:sz w:val="20"/>
                <w:szCs w:val="20"/>
              </w:rPr>
            </w:pPr>
            <w:r w:rsidRPr="00E30B50">
              <w:rPr>
                <w:b/>
                <w:color w:val="000080"/>
                <w:sz w:val="20"/>
                <w:szCs w:val="20"/>
              </w:rPr>
              <w:t>Check</w:t>
            </w:r>
          </w:p>
        </w:tc>
        <w:tc>
          <w:tcPr>
            <w:tcW w:w="202" w:type="pct"/>
            <w:shd w:val="clear" w:color="auto" w:fill="F2F2F2" w:themeFill="background1" w:themeFillShade="F2"/>
          </w:tcPr>
          <w:p w14:paraId="3BBA5BD7" w14:textId="77777777" w:rsidR="0038533C" w:rsidRPr="00E30B50" w:rsidRDefault="0038533C" w:rsidP="001059FC">
            <w:pPr>
              <w:jc w:val="center"/>
              <w:rPr>
                <w:b/>
                <w:color w:val="000080"/>
                <w:sz w:val="20"/>
                <w:szCs w:val="20"/>
              </w:rPr>
            </w:pPr>
            <w:r w:rsidRPr="00E30B50">
              <w:rPr>
                <w:b/>
                <w:color w:val="000080"/>
                <w:sz w:val="20"/>
                <w:szCs w:val="20"/>
              </w:rPr>
              <w:t>N/A</w:t>
            </w:r>
          </w:p>
        </w:tc>
        <w:tc>
          <w:tcPr>
            <w:tcW w:w="206" w:type="pct"/>
            <w:shd w:val="clear" w:color="auto" w:fill="F2F2F2" w:themeFill="background1" w:themeFillShade="F2"/>
          </w:tcPr>
          <w:p w14:paraId="77622879" w14:textId="77777777" w:rsidR="0038533C" w:rsidRPr="00E30B50" w:rsidRDefault="0038533C" w:rsidP="001059FC">
            <w:pPr>
              <w:jc w:val="center"/>
              <w:rPr>
                <w:b/>
                <w:color w:val="000080"/>
                <w:sz w:val="20"/>
                <w:szCs w:val="20"/>
              </w:rPr>
            </w:pPr>
            <w:r w:rsidRPr="00E30B50">
              <w:rPr>
                <w:b/>
                <w:color w:val="000080"/>
                <w:sz w:val="20"/>
                <w:szCs w:val="20"/>
              </w:rPr>
              <w:t>Yes</w:t>
            </w:r>
          </w:p>
        </w:tc>
        <w:tc>
          <w:tcPr>
            <w:tcW w:w="183" w:type="pct"/>
            <w:shd w:val="clear" w:color="auto" w:fill="F2F2F2" w:themeFill="background1" w:themeFillShade="F2"/>
          </w:tcPr>
          <w:p w14:paraId="0BB7988E" w14:textId="77777777" w:rsidR="0038533C" w:rsidRPr="00E30B50" w:rsidRDefault="0038533C" w:rsidP="001059FC">
            <w:pPr>
              <w:jc w:val="center"/>
              <w:rPr>
                <w:b/>
                <w:color w:val="000080"/>
                <w:sz w:val="20"/>
                <w:szCs w:val="20"/>
              </w:rPr>
            </w:pPr>
            <w:r w:rsidRPr="00E30B50">
              <w:rPr>
                <w:b/>
                <w:color w:val="000080"/>
                <w:sz w:val="20"/>
                <w:szCs w:val="20"/>
              </w:rPr>
              <w:t>No</w:t>
            </w:r>
          </w:p>
        </w:tc>
        <w:tc>
          <w:tcPr>
            <w:tcW w:w="1024" w:type="pct"/>
            <w:shd w:val="clear" w:color="auto" w:fill="F2F2F2" w:themeFill="background1" w:themeFillShade="F2"/>
          </w:tcPr>
          <w:p w14:paraId="1D6436F6" w14:textId="77777777" w:rsidR="0038533C" w:rsidRPr="00E30B50" w:rsidRDefault="0038533C" w:rsidP="001059FC">
            <w:pPr>
              <w:rPr>
                <w:b/>
                <w:color w:val="000080"/>
                <w:sz w:val="20"/>
                <w:szCs w:val="20"/>
              </w:rPr>
            </w:pPr>
            <w:r w:rsidRPr="00E30B50">
              <w:rPr>
                <w:b/>
                <w:color w:val="000080"/>
                <w:sz w:val="20"/>
                <w:szCs w:val="20"/>
              </w:rPr>
              <w:t>Evidence sighted</w:t>
            </w:r>
          </w:p>
        </w:tc>
        <w:tc>
          <w:tcPr>
            <w:tcW w:w="1021" w:type="pct"/>
            <w:shd w:val="clear" w:color="auto" w:fill="F2F2F2" w:themeFill="background1" w:themeFillShade="F2"/>
          </w:tcPr>
          <w:p w14:paraId="289D37C3" w14:textId="77777777" w:rsidR="0038533C" w:rsidRPr="00E30B50" w:rsidRDefault="0038533C" w:rsidP="001059FC">
            <w:pPr>
              <w:rPr>
                <w:b/>
                <w:color w:val="000080"/>
                <w:sz w:val="20"/>
                <w:szCs w:val="20"/>
              </w:rPr>
            </w:pPr>
            <w:r w:rsidRPr="00E30B50">
              <w:rPr>
                <w:b/>
                <w:color w:val="000080"/>
                <w:sz w:val="20"/>
                <w:szCs w:val="20"/>
              </w:rPr>
              <w:t>Comments</w:t>
            </w:r>
          </w:p>
        </w:tc>
      </w:tr>
      <w:tr w:rsidR="00E30B50" w:rsidRPr="00087E46" w14:paraId="638FB3CC" w14:textId="77777777" w:rsidTr="0038533C">
        <w:trPr>
          <w:cantSplit/>
        </w:trPr>
        <w:tc>
          <w:tcPr>
            <w:tcW w:w="259" w:type="pct"/>
          </w:tcPr>
          <w:p w14:paraId="60BA5E5D" w14:textId="7965F2B5" w:rsidR="00E30B50" w:rsidRPr="00E30B50" w:rsidRDefault="00E30B50" w:rsidP="00E30B50">
            <w:pPr>
              <w:rPr>
                <w:color w:val="000080"/>
                <w:sz w:val="20"/>
                <w:szCs w:val="20"/>
              </w:rPr>
            </w:pPr>
            <w:r w:rsidRPr="00E30B50">
              <w:rPr>
                <w:color w:val="000080"/>
                <w:sz w:val="20"/>
                <w:szCs w:val="20"/>
              </w:rPr>
              <w:t>4.1</w:t>
            </w:r>
          </w:p>
        </w:tc>
        <w:tc>
          <w:tcPr>
            <w:tcW w:w="2105" w:type="pct"/>
          </w:tcPr>
          <w:p w14:paraId="1D637147" w14:textId="6787C7E5" w:rsidR="00E30B50" w:rsidRPr="00087E46" w:rsidRDefault="00E30B50" w:rsidP="00E30B50">
            <w:pPr>
              <w:rPr>
                <w:sz w:val="20"/>
                <w:szCs w:val="20"/>
              </w:rPr>
            </w:pPr>
            <w:r w:rsidRPr="00087E46">
              <w:rPr>
                <w:sz w:val="20"/>
                <w:szCs w:val="20"/>
              </w:rPr>
              <w:t>A consistent and timely response is applied to reports</w:t>
            </w:r>
            <w:r>
              <w:rPr>
                <w:sz w:val="20"/>
                <w:szCs w:val="20"/>
              </w:rPr>
              <w:t>.</w:t>
            </w:r>
          </w:p>
        </w:tc>
        <w:sdt>
          <w:sdtPr>
            <w:rPr>
              <w:sz w:val="28"/>
              <w:szCs w:val="28"/>
            </w:rPr>
            <w:id w:val="-1390417317"/>
            <w14:checkbox>
              <w14:checked w14:val="0"/>
              <w14:checkedState w14:val="2612" w14:font="MS Gothic"/>
              <w14:uncheckedState w14:val="2610" w14:font="MS Gothic"/>
            </w14:checkbox>
          </w:sdtPr>
          <w:sdtEndPr/>
          <w:sdtContent>
            <w:tc>
              <w:tcPr>
                <w:tcW w:w="202" w:type="pct"/>
              </w:tcPr>
              <w:p w14:paraId="7EEDB525" w14:textId="7BA95C68"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387770134"/>
            <w14:checkbox>
              <w14:checked w14:val="0"/>
              <w14:checkedState w14:val="2612" w14:font="MS Gothic"/>
              <w14:uncheckedState w14:val="2610" w14:font="MS Gothic"/>
            </w14:checkbox>
          </w:sdtPr>
          <w:sdtEndPr/>
          <w:sdtContent>
            <w:tc>
              <w:tcPr>
                <w:tcW w:w="206" w:type="pct"/>
              </w:tcPr>
              <w:p w14:paraId="004B5078" w14:textId="7864092F"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1811162244"/>
            <w14:checkbox>
              <w14:checked w14:val="0"/>
              <w14:checkedState w14:val="2612" w14:font="MS Gothic"/>
              <w14:uncheckedState w14:val="2610" w14:font="MS Gothic"/>
            </w14:checkbox>
          </w:sdtPr>
          <w:sdtEndPr/>
          <w:sdtContent>
            <w:tc>
              <w:tcPr>
                <w:tcW w:w="183" w:type="pct"/>
              </w:tcPr>
              <w:p w14:paraId="645AC12A" w14:textId="019C37DB"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1024" w:type="pct"/>
          </w:tcPr>
          <w:p w14:paraId="08B16398" w14:textId="77777777" w:rsidR="00E30B50" w:rsidRPr="00087E46" w:rsidRDefault="00E30B50" w:rsidP="00E30B50">
            <w:pPr>
              <w:rPr>
                <w:sz w:val="20"/>
                <w:szCs w:val="20"/>
              </w:rPr>
            </w:pPr>
          </w:p>
        </w:tc>
        <w:tc>
          <w:tcPr>
            <w:tcW w:w="1021" w:type="pct"/>
          </w:tcPr>
          <w:p w14:paraId="18467F56" w14:textId="77777777" w:rsidR="00E30B50" w:rsidRPr="00087E46" w:rsidRDefault="00E30B50" w:rsidP="00E30B50">
            <w:pPr>
              <w:rPr>
                <w:sz w:val="20"/>
                <w:szCs w:val="20"/>
              </w:rPr>
            </w:pPr>
          </w:p>
        </w:tc>
      </w:tr>
      <w:tr w:rsidR="00E30B50" w:rsidRPr="00087E46" w14:paraId="6F235FA0" w14:textId="77777777" w:rsidTr="0038533C">
        <w:trPr>
          <w:cantSplit/>
        </w:trPr>
        <w:tc>
          <w:tcPr>
            <w:tcW w:w="259" w:type="pct"/>
          </w:tcPr>
          <w:p w14:paraId="4A651369" w14:textId="77266171" w:rsidR="00E30B50" w:rsidRPr="00E30B50" w:rsidRDefault="00E30B50" w:rsidP="00E30B50">
            <w:pPr>
              <w:rPr>
                <w:color w:val="000080"/>
                <w:sz w:val="20"/>
                <w:szCs w:val="20"/>
              </w:rPr>
            </w:pPr>
            <w:r w:rsidRPr="00E30B50">
              <w:rPr>
                <w:color w:val="000080"/>
                <w:sz w:val="20"/>
                <w:szCs w:val="20"/>
              </w:rPr>
              <w:t>4.2</w:t>
            </w:r>
          </w:p>
        </w:tc>
        <w:tc>
          <w:tcPr>
            <w:tcW w:w="2105" w:type="pct"/>
          </w:tcPr>
          <w:p w14:paraId="675DA97E" w14:textId="51BA1587" w:rsidR="00E30B50" w:rsidRPr="00087E46" w:rsidRDefault="00E30B50" w:rsidP="00E30B50">
            <w:pPr>
              <w:rPr>
                <w:sz w:val="20"/>
                <w:szCs w:val="20"/>
              </w:rPr>
            </w:pPr>
            <w:r w:rsidRPr="00087E46">
              <w:rPr>
                <w:sz w:val="20"/>
                <w:szCs w:val="20"/>
              </w:rPr>
              <w:t>De-identified Information on the number of reports made, how they were resolved and what actions were taken is regularly provided to OSH committee and employees</w:t>
            </w:r>
            <w:r>
              <w:rPr>
                <w:sz w:val="20"/>
                <w:szCs w:val="20"/>
              </w:rPr>
              <w:t>.</w:t>
            </w:r>
          </w:p>
        </w:tc>
        <w:sdt>
          <w:sdtPr>
            <w:rPr>
              <w:sz w:val="28"/>
              <w:szCs w:val="28"/>
            </w:rPr>
            <w:id w:val="-1251355734"/>
            <w14:checkbox>
              <w14:checked w14:val="0"/>
              <w14:checkedState w14:val="2612" w14:font="MS Gothic"/>
              <w14:uncheckedState w14:val="2610" w14:font="MS Gothic"/>
            </w14:checkbox>
          </w:sdtPr>
          <w:sdtEndPr/>
          <w:sdtContent>
            <w:tc>
              <w:tcPr>
                <w:tcW w:w="202" w:type="pct"/>
              </w:tcPr>
              <w:p w14:paraId="15B27F8C" w14:textId="3D300BE1"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912895036"/>
            <w14:checkbox>
              <w14:checked w14:val="0"/>
              <w14:checkedState w14:val="2612" w14:font="MS Gothic"/>
              <w14:uncheckedState w14:val="2610" w14:font="MS Gothic"/>
            </w14:checkbox>
          </w:sdtPr>
          <w:sdtEndPr/>
          <w:sdtContent>
            <w:tc>
              <w:tcPr>
                <w:tcW w:w="206" w:type="pct"/>
              </w:tcPr>
              <w:p w14:paraId="7BD3E4D0" w14:textId="71479855"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333682487"/>
            <w14:checkbox>
              <w14:checked w14:val="0"/>
              <w14:checkedState w14:val="2612" w14:font="MS Gothic"/>
              <w14:uncheckedState w14:val="2610" w14:font="MS Gothic"/>
            </w14:checkbox>
          </w:sdtPr>
          <w:sdtEndPr/>
          <w:sdtContent>
            <w:tc>
              <w:tcPr>
                <w:tcW w:w="183" w:type="pct"/>
              </w:tcPr>
              <w:p w14:paraId="0AFE004B" w14:textId="1DA3B18F"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1024" w:type="pct"/>
          </w:tcPr>
          <w:p w14:paraId="4D5DF31E" w14:textId="77777777" w:rsidR="00E30B50" w:rsidRPr="00087E46" w:rsidRDefault="00E30B50" w:rsidP="00E30B50">
            <w:pPr>
              <w:rPr>
                <w:sz w:val="20"/>
                <w:szCs w:val="20"/>
              </w:rPr>
            </w:pPr>
          </w:p>
        </w:tc>
        <w:tc>
          <w:tcPr>
            <w:tcW w:w="1021" w:type="pct"/>
          </w:tcPr>
          <w:p w14:paraId="2844B6BE" w14:textId="77777777" w:rsidR="00E30B50" w:rsidRPr="00087E46" w:rsidRDefault="00E30B50" w:rsidP="00E30B50">
            <w:pPr>
              <w:rPr>
                <w:sz w:val="20"/>
                <w:szCs w:val="20"/>
              </w:rPr>
            </w:pPr>
          </w:p>
        </w:tc>
      </w:tr>
      <w:tr w:rsidR="00E30B50" w:rsidRPr="00087E46" w14:paraId="6D2B7F36" w14:textId="77777777" w:rsidTr="0038533C">
        <w:trPr>
          <w:cantSplit/>
        </w:trPr>
        <w:tc>
          <w:tcPr>
            <w:tcW w:w="259" w:type="pct"/>
          </w:tcPr>
          <w:p w14:paraId="0F19FDAA" w14:textId="74C1B8F6" w:rsidR="00E30B50" w:rsidRPr="00E30B50" w:rsidRDefault="00E30B50" w:rsidP="00E30B50">
            <w:pPr>
              <w:rPr>
                <w:color w:val="000080"/>
                <w:sz w:val="20"/>
                <w:szCs w:val="20"/>
              </w:rPr>
            </w:pPr>
            <w:r w:rsidRPr="00E30B50">
              <w:rPr>
                <w:color w:val="000080"/>
                <w:sz w:val="20"/>
                <w:szCs w:val="20"/>
              </w:rPr>
              <w:t>4.3</w:t>
            </w:r>
          </w:p>
        </w:tc>
        <w:tc>
          <w:tcPr>
            <w:tcW w:w="2105" w:type="pct"/>
          </w:tcPr>
          <w:p w14:paraId="6FD2F8FA" w14:textId="097E5A6A" w:rsidR="00E30B50" w:rsidRPr="00087E46" w:rsidRDefault="00E30B50" w:rsidP="00E30B50">
            <w:pPr>
              <w:rPr>
                <w:sz w:val="20"/>
                <w:szCs w:val="20"/>
              </w:rPr>
            </w:pPr>
            <w:r w:rsidRPr="00087E46">
              <w:rPr>
                <w:sz w:val="20"/>
                <w:szCs w:val="20"/>
              </w:rPr>
              <w:t>If an Employee Assistance Program service is provided, data is analysed without identifying individuals, and the duty holder uses it for the purpose of identifying, addressing and monitoring psychosocial hazards and risk factors in the workplace. Data is kept confidential,</w:t>
            </w:r>
            <w:r>
              <w:rPr>
                <w:sz w:val="20"/>
                <w:szCs w:val="20"/>
              </w:rPr>
              <w:t xml:space="preserve"> and</w:t>
            </w:r>
            <w:r w:rsidRPr="00087E46">
              <w:rPr>
                <w:sz w:val="20"/>
                <w:szCs w:val="20"/>
              </w:rPr>
              <w:t xml:space="preserve"> reported at group level</w:t>
            </w:r>
            <w:r>
              <w:rPr>
                <w:sz w:val="20"/>
                <w:szCs w:val="20"/>
              </w:rPr>
              <w:t>.</w:t>
            </w:r>
          </w:p>
        </w:tc>
        <w:sdt>
          <w:sdtPr>
            <w:rPr>
              <w:sz w:val="28"/>
              <w:szCs w:val="28"/>
            </w:rPr>
            <w:id w:val="1806033066"/>
            <w14:checkbox>
              <w14:checked w14:val="0"/>
              <w14:checkedState w14:val="2612" w14:font="MS Gothic"/>
              <w14:uncheckedState w14:val="2610" w14:font="MS Gothic"/>
            </w14:checkbox>
          </w:sdtPr>
          <w:sdtEndPr/>
          <w:sdtContent>
            <w:tc>
              <w:tcPr>
                <w:tcW w:w="202" w:type="pct"/>
              </w:tcPr>
              <w:p w14:paraId="0D3488AD" w14:textId="1E507F96"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1442419613"/>
            <w14:checkbox>
              <w14:checked w14:val="0"/>
              <w14:checkedState w14:val="2612" w14:font="MS Gothic"/>
              <w14:uncheckedState w14:val="2610" w14:font="MS Gothic"/>
            </w14:checkbox>
          </w:sdtPr>
          <w:sdtEndPr/>
          <w:sdtContent>
            <w:tc>
              <w:tcPr>
                <w:tcW w:w="206" w:type="pct"/>
              </w:tcPr>
              <w:p w14:paraId="336C039B" w14:textId="274E0517"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366649706"/>
            <w14:checkbox>
              <w14:checked w14:val="0"/>
              <w14:checkedState w14:val="2612" w14:font="MS Gothic"/>
              <w14:uncheckedState w14:val="2610" w14:font="MS Gothic"/>
            </w14:checkbox>
          </w:sdtPr>
          <w:sdtEndPr/>
          <w:sdtContent>
            <w:tc>
              <w:tcPr>
                <w:tcW w:w="183" w:type="pct"/>
              </w:tcPr>
              <w:p w14:paraId="51D311F9" w14:textId="5A6245CC"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1024" w:type="pct"/>
          </w:tcPr>
          <w:p w14:paraId="29654DEF" w14:textId="77777777" w:rsidR="00E30B50" w:rsidRPr="00087E46" w:rsidRDefault="00E30B50" w:rsidP="00E30B50">
            <w:pPr>
              <w:rPr>
                <w:sz w:val="20"/>
                <w:szCs w:val="20"/>
              </w:rPr>
            </w:pPr>
          </w:p>
        </w:tc>
        <w:tc>
          <w:tcPr>
            <w:tcW w:w="1021" w:type="pct"/>
          </w:tcPr>
          <w:p w14:paraId="2E6B8073" w14:textId="77777777" w:rsidR="00E30B50" w:rsidRPr="00087E46" w:rsidRDefault="00E30B50" w:rsidP="00E30B50">
            <w:pPr>
              <w:rPr>
                <w:sz w:val="20"/>
                <w:szCs w:val="20"/>
              </w:rPr>
            </w:pPr>
          </w:p>
        </w:tc>
      </w:tr>
      <w:tr w:rsidR="00E30B50" w:rsidRPr="00087E46" w14:paraId="7B1DDBBE" w14:textId="77777777" w:rsidTr="0038533C">
        <w:trPr>
          <w:cantSplit/>
        </w:trPr>
        <w:tc>
          <w:tcPr>
            <w:tcW w:w="259" w:type="pct"/>
          </w:tcPr>
          <w:p w14:paraId="6768ED6E" w14:textId="10339DCE" w:rsidR="00E30B50" w:rsidRPr="00E30B50" w:rsidRDefault="00E30B50" w:rsidP="00E30B50">
            <w:pPr>
              <w:rPr>
                <w:color w:val="000080"/>
                <w:sz w:val="20"/>
                <w:szCs w:val="20"/>
              </w:rPr>
            </w:pPr>
            <w:r w:rsidRPr="00E30B50">
              <w:rPr>
                <w:color w:val="000080"/>
                <w:sz w:val="20"/>
                <w:szCs w:val="20"/>
              </w:rPr>
              <w:t>4.4</w:t>
            </w:r>
          </w:p>
        </w:tc>
        <w:tc>
          <w:tcPr>
            <w:tcW w:w="2105" w:type="pct"/>
          </w:tcPr>
          <w:p w14:paraId="4D16E5C3" w14:textId="28C97848" w:rsidR="00E30B50" w:rsidRPr="00087E46" w:rsidRDefault="00E30B50" w:rsidP="00E30B50">
            <w:pPr>
              <w:rPr>
                <w:sz w:val="20"/>
                <w:szCs w:val="20"/>
              </w:rPr>
            </w:pPr>
            <w:r w:rsidRPr="00087E46">
              <w:rPr>
                <w:sz w:val="20"/>
                <w:szCs w:val="20"/>
              </w:rPr>
              <w:t>Employees are aware of the reporting process, feel comfortable using the p</w:t>
            </w:r>
            <w:r>
              <w:rPr>
                <w:sz w:val="20"/>
                <w:szCs w:val="20"/>
              </w:rPr>
              <w:t>rocess and the process is used.</w:t>
            </w:r>
          </w:p>
        </w:tc>
        <w:sdt>
          <w:sdtPr>
            <w:rPr>
              <w:sz w:val="28"/>
              <w:szCs w:val="28"/>
            </w:rPr>
            <w:id w:val="-693689806"/>
            <w14:checkbox>
              <w14:checked w14:val="0"/>
              <w14:checkedState w14:val="2612" w14:font="MS Gothic"/>
              <w14:uncheckedState w14:val="2610" w14:font="MS Gothic"/>
            </w14:checkbox>
          </w:sdtPr>
          <w:sdtEndPr/>
          <w:sdtContent>
            <w:tc>
              <w:tcPr>
                <w:tcW w:w="202" w:type="pct"/>
              </w:tcPr>
              <w:p w14:paraId="019376F9" w14:textId="0BC52B52"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352770778"/>
            <w14:checkbox>
              <w14:checked w14:val="0"/>
              <w14:checkedState w14:val="2612" w14:font="MS Gothic"/>
              <w14:uncheckedState w14:val="2610" w14:font="MS Gothic"/>
            </w14:checkbox>
          </w:sdtPr>
          <w:sdtEndPr/>
          <w:sdtContent>
            <w:tc>
              <w:tcPr>
                <w:tcW w:w="206" w:type="pct"/>
              </w:tcPr>
              <w:p w14:paraId="1147DE57" w14:textId="1D0B3919"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27178311"/>
            <w14:checkbox>
              <w14:checked w14:val="0"/>
              <w14:checkedState w14:val="2612" w14:font="MS Gothic"/>
              <w14:uncheckedState w14:val="2610" w14:font="MS Gothic"/>
            </w14:checkbox>
          </w:sdtPr>
          <w:sdtEndPr/>
          <w:sdtContent>
            <w:tc>
              <w:tcPr>
                <w:tcW w:w="183" w:type="pct"/>
              </w:tcPr>
              <w:p w14:paraId="0D297CB4" w14:textId="001C3E57"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1024" w:type="pct"/>
          </w:tcPr>
          <w:p w14:paraId="0BA1C896" w14:textId="77777777" w:rsidR="00E30B50" w:rsidRPr="00087E46" w:rsidRDefault="00E30B50" w:rsidP="00E30B50">
            <w:pPr>
              <w:rPr>
                <w:sz w:val="20"/>
                <w:szCs w:val="20"/>
              </w:rPr>
            </w:pPr>
          </w:p>
        </w:tc>
        <w:tc>
          <w:tcPr>
            <w:tcW w:w="1021" w:type="pct"/>
          </w:tcPr>
          <w:p w14:paraId="5898DB31" w14:textId="77777777" w:rsidR="00E30B50" w:rsidRPr="00087E46" w:rsidRDefault="00E30B50" w:rsidP="00E30B50">
            <w:pPr>
              <w:rPr>
                <w:sz w:val="20"/>
                <w:szCs w:val="20"/>
              </w:rPr>
            </w:pPr>
          </w:p>
        </w:tc>
      </w:tr>
    </w:tbl>
    <w:p w14:paraId="6A0EF82A" w14:textId="77777777" w:rsidR="004A35BA" w:rsidRPr="00087E46" w:rsidRDefault="004A35BA" w:rsidP="00237649">
      <w:pPr>
        <w:rPr>
          <w:sz w:val="20"/>
          <w:szCs w:val="20"/>
        </w:rPr>
      </w:pPr>
    </w:p>
    <w:p w14:paraId="2EE457BE" w14:textId="3D136971" w:rsidR="001078CF" w:rsidRPr="00E30B50" w:rsidRDefault="00E30B50" w:rsidP="00E30B50">
      <w:pPr>
        <w:pStyle w:val="Heading1"/>
        <w:rPr>
          <w:color w:val="000080"/>
          <w:sz w:val="24"/>
        </w:rPr>
      </w:pPr>
      <w:r w:rsidRPr="00E30B50">
        <w:rPr>
          <w:color w:val="000080"/>
          <w:sz w:val="24"/>
        </w:rPr>
        <w:t xml:space="preserve">PART 5 </w:t>
      </w:r>
      <w:r w:rsidRPr="00E30B50">
        <w:rPr>
          <w:color w:val="000080"/>
          <w:sz w:val="24"/>
        </w:rPr>
        <w:tab/>
        <w:t>RETURN TO WORK</w:t>
      </w:r>
      <w:r w:rsidRPr="00E30B50" w:rsidDel="005615ED">
        <w:rPr>
          <w:color w:val="000080"/>
          <w:sz w:val="24"/>
        </w:rPr>
        <w:t xml:space="preserve"> </w:t>
      </w:r>
    </w:p>
    <w:tbl>
      <w:tblPr>
        <w:tblStyle w:val="TableGrid"/>
        <w:tblpPr w:leftFromText="180" w:rightFromText="180" w:vertAnchor="text" w:horzAnchor="margin" w:tblpY="180"/>
        <w:tblW w:w="5000" w:type="pct"/>
        <w:tblLook w:val="04A0" w:firstRow="1" w:lastRow="0" w:firstColumn="1" w:lastColumn="0" w:noHBand="0" w:noVBand="1"/>
      </w:tblPr>
      <w:tblGrid>
        <w:gridCol w:w="754"/>
        <w:gridCol w:w="6130"/>
        <w:gridCol w:w="588"/>
        <w:gridCol w:w="600"/>
        <w:gridCol w:w="533"/>
        <w:gridCol w:w="2982"/>
        <w:gridCol w:w="2973"/>
      </w:tblGrid>
      <w:tr w:rsidR="00E30B50" w:rsidRPr="00E30B50" w14:paraId="5933A952" w14:textId="77777777" w:rsidTr="00E30B50">
        <w:trPr>
          <w:cantSplit/>
          <w:tblHeader/>
        </w:trPr>
        <w:tc>
          <w:tcPr>
            <w:tcW w:w="259" w:type="pct"/>
            <w:shd w:val="clear" w:color="auto" w:fill="F2F2F2" w:themeFill="background1" w:themeFillShade="F2"/>
          </w:tcPr>
          <w:p w14:paraId="1A93723D" w14:textId="77777777" w:rsidR="004A35BA" w:rsidRPr="00E30B50" w:rsidRDefault="004A35BA" w:rsidP="004A35BA">
            <w:pPr>
              <w:rPr>
                <w:b/>
                <w:color w:val="000080"/>
                <w:sz w:val="20"/>
                <w:szCs w:val="20"/>
              </w:rPr>
            </w:pPr>
            <w:r w:rsidRPr="00E30B50">
              <w:rPr>
                <w:b/>
                <w:color w:val="000080"/>
                <w:sz w:val="20"/>
                <w:szCs w:val="20"/>
              </w:rPr>
              <w:t>Item</w:t>
            </w:r>
          </w:p>
        </w:tc>
        <w:tc>
          <w:tcPr>
            <w:tcW w:w="2105" w:type="pct"/>
            <w:shd w:val="clear" w:color="auto" w:fill="F2F2F2" w:themeFill="background1" w:themeFillShade="F2"/>
          </w:tcPr>
          <w:p w14:paraId="25925040" w14:textId="77777777" w:rsidR="004A35BA" w:rsidRPr="00E30B50" w:rsidRDefault="004A35BA" w:rsidP="004A35BA">
            <w:pPr>
              <w:rPr>
                <w:b/>
                <w:color w:val="000080"/>
                <w:sz w:val="20"/>
                <w:szCs w:val="20"/>
              </w:rPr>
            </w:pPr>
            <w:r w:rsidRPr="00E30B50">
              <w:rPr>
                <w:b/>
                <w:color w:val="000080"/>
                <w:sz w:val="20"/>
                <w:szCs w:val="20"/>
              </w:rPr>
              <w:t>Check</w:t>
            </w:r>
          </w:p>
        </w:tc>
        <w:tc>
          <w:tcPr>
            <w:tcW w:w="202" w:type="pct"/>
            <w:shd w:val="clear" w:color="auto" w:fill="F2F2F2" w:themeFill="background1" w:themeFillShade="F2"/>
          </w:tcPr>
          <w:p w14:paraId="791D62AA" w14:textId="77777777" w:rsidR="004A35BA" w:rsidRPr="00E30B50" w:rsidRDefault="004A35BA" w:rsidP="004A35BA">
            <w:pPr>
              <w:jc w:val="center"/>
              <w:rPr>
                <w:b/>
                <w:color w:val="000080"/>
                <w:sz w:val="20"/>
                <w:szCs w:val="20"/>
              </w:rPr>
            </w:pPr>
            <w:r w:rsidRPr="00E30B50">
              <w:rPr>
                <w:b/>
                <w:color w:val="000080"/>
                <w:sz w:val="20"/>
                <w:szCs w:val="20"/>
              </w:rPr>
              <w:t>N/A</w:t>
            </w:r>
          </w:p>
        </w:tc>
        <w:tc>
          <w:tcPr>
            <w:tcW w:w="206" w:type="pct"/>
            <w:shd w:val="clear" w:color="auto" w:fill="F2F2F2" w:themeFill="background1" w:themeFillShade="F2"/>
          </w:tcPr>
          <w:p w14:paraId="775F1588" w14:textId="77777777" w:rsidR="004A35BA" w:rsidRPr="00E30B50" w:rsidRDefault="004A35BA" w:rsidP="004A35BA">
            <w:pPr>
              <w:jc w:val="center"/>
              <w:rPr>
                <w:b/>
                <w:color w:val="000080"/>
                <w:sz w:val="20"/>
                <w:szCs w:val="20"/>
              </w:rPr>
            </w:pPr>
            <w:r w:rsidRPr="00E30B50">
              <w:rPr>
                <w:b/>
                <w:color w:val="000080"/>
                <w:sz w:val="20"/>
                <w:szCs w:val="20"/>
              </w:rPr>
              <w:t>Yes</w:t>
            </w:r>
          </w:p>
        </w:tc>
        <w:tc>
          <w:tcPr>
            <w:tcW w:w="183" w:type="pct"/>
            <w:shd w:val="clear" w:color="auto" w:fill="F2F2F2" w:themeFill="background1" w:themeFillShade="F2"/>
          </w:tcPr>
          <w:p w14:paraId="15C9F353" w14:textId="77777777" w:rsidR="004A35BA" w:rsidRPr="00E30B50" w:rsidRDefault="004A35BA" w:rsidP="004A35BA">
            <w:pPr>
              <w:jc w:val="center"/>
              <w:rPr>
                <w:b/>
                <w:color w:val="000080"/>
                <w:sz w:val="20"/>
                <w:szCs w:val="20"/>
              </w:rPr>
            </w:pPr>
            <w:r w:rsidRPr="00E30B50">
              <w:rPr>
                <w:b/>
                <w:color w:val="000080"/>
                <w:sz w:val="20"/>
                <w:szCs w:val="20"/>
              </w:rPr>
              <w:t>No</w:t>
            </w:r>
          </w:p>
        </w:tc>
        <w:tc>
          <w:tcPr>
            <w:tcW w:w="1024" w:type="pct"/>
            <w:shd w:val="clear" w:color="auto" w:fill="F2F2F2" w:themeFill="background1" w:themeFillShade="F2"/>
          </w:tcPr>
          <w:p w14:paraId="7F8886CC" w14:textId="77777777" w:rsidR="004A35BA" w:rsidRPr="00E30B50" w:rsidRDefault="004A35BA" w:rsidP="004A35BA">
            <w:pPr>
              <w:rPr>
                <w:b/>
                <w:color w:val="000080"/>
                <w:sz w:val="20"/>
                <w:szCs w:val="20"/>
              </w:rPr>
            </w:pPr>
            <w:r w:rsidRPr="00E30B50">
              <w:rPr>
                <w:b/>
                <w:color w:val="000080"/>
                <w:sz w:val="20"/>
                <w:szCs w:val="20"/>
              </w:rPr>
              <w:t>Evidence sighted</w:t>
            </w:r>
          </w:p>
        </w:tc>
        <w:tc>
          <w:tcPr>
            <w:tcW w:w="1021" w:type="pct"/>
            <w:shd w:val="clear" w:color="auto" w:fill="F2F2F2" w:themeFill="background1" w:themeFillShade="F2"/>
          </w:tcPr>
          <w:p w14:paraId="33A84389" w14:textId="77777777" w:rsidR="004A35BA" w:rsidRPr="00E30B50" w:rsidRDefault="004A35BA" w:rsidP="004A35BA">
            <w:pPr>
              <w:rPr>
                <w:b/>
                <w:color w:val="000080"/>
                <w:sz w:val="20"/>
                <w:szCs w:val="20"/>
              </w:rPr>
            </w:pPr>
            <w:r w:rsidRPr="00E30B50">
              <w:rPr>
                <w:b/>
                <w:color w:val="000080"/>
                <w:sz w:val="20"/>
                <w:szCs w:val="20"/>
              </w:rPr>
              <w:t>Comments</w:t>
            </w:r>
          </w:p>
        </w:tc>
      </w:tr>
      <w:tr w:rsidR="00E30B50" w14:paraId="0521C846" w14:textId="77777777" w:rsidTr="009177EA">
        <w:trPr>
          <w:cantSplit/>
        </w:trPr>
        <w:tc>
          <w:tcPr>
            <w:tcW w:w="259" w:type="pct"/>
          </w:tcPr>
          <w:p w14:paraId="2DF3A4BA" w14:textId="2EB5C535" w:rsidR="00E30B50" w:rsidRPr="00E30B50" w:rsidRDefault="00E30B50" w:rsidP="00E30B50">
            <w:pPr>
              <w:rPr>
                <w:color w:val="000080"/>
                <w:sz w:val="20"/>
                <w:szCs w:val="20"/>
              </w:rPr>
            </w:pPr>
            <w:r w:rsidRPr="00E30B50">
              <w:rPr>
                <w:color w:val="000080"/>
                <w:sz w:val="20"/>
                <w:szCs w:val="20"/>
              </w:rPr>
              <w:t xml:space="preserve">5.1 </w:t>
            </w:r>
          </w:p>
        </w:tc>
        <w:tc>
          <w:tcPr>
            <w:tcW w:w="2105" w:type="pct"/>
          </w:tcPr>
          <w:p w14:paraId="542DCD48" w14:textId="3D27F2F6" w:rsidR="00E30B50" w:rsidRPr="00087E46" w:rsidRDefault="00E30B50" w:rsidP="00E30B50">
            <w:pPr>
              <w:rPr>
                <w:sz w:val="20"/>
                <w:szCs w:val="20"/>
              </w:rPr>
            </w:pPr>
            <w:r w:rsidRPr="00087E46">
              <w:rPr>
                <w:sz w:val="20"/>
                <w:szCs w:val="20"/>
              </w:rPr>
              <w:t>Specific psychosocial hazards and risk factors have been identified for the job and controlled as far as practicable before someone returns to work from the related injury to prevent reoccurrence or exacerbation</w:t>
            </w:r>
            <w:r>
              <w:rPr>
                <w:sz w:val="20"/>
                <w:szCs w:val="20"/>
              </w:rPr>
              <w:t>.</w:t>
            </w:r>
          </w:p>
        </w:tc>
        <w:sdt>
          <w:sdtPr>
            <w:rPr>
              <w:sz w:val="28"/>
              <w:szCs w:val="28"/>
            </w:rPr>
            <w:id w:val="1620024717"/>
            <w14:checkbox>
              <w14:checked w14:val="0"/>
              <w14:checkedState w14:val="2612" w14:font="MS Gothic"/>
              <w14:uncheckedState w14:val="2610" w14:font="MS Gothic"/>
            </w14:checkbox>
          </w:sdtPr>
          <w:sdtEndPr/>
          <w:sdtContent>
            <w:tc>
              <w:tcPr>
                <w:tcW w:w="202" w:type="pct"/>
              </w:tcPr>
              <w:p w14:paraId="7C292AC7" w14:textId="48606E74"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2074574172"/>
            <w14:checkbox>
              <w14:checked w14:val="0"/>
              <w14:checkedState w14:val="2612" w14:font="MS Gothic"/>
              <w14:uncheckedState w14:val="2610" w14:font="MS Gothic"/>
            </w14:checkbox>
          </w:sdtPr>
          <w:sdtEndPr/>
          <w:sdtContent>
            <w:tc>
              <w:tcPr>
                <w:tcW w:w="206" w:type="pct"/>
              </w:tcPr>
              <w:p w14:paraId="525B1C83" w14:textId="0B5D3F05"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703755457"/>
            <w14:checkbox>
              <w14:checked w14:val="0"/>
              <w14:checkedState w14:val="2612" w14:font="MS Gothic"/>
              <w14:uncheckedState w14:val="2610" w14:font="MS Gothic"/>
            </w14:checkbox>
          </w:sdtPr>
          <w:sdtEndPr/>
          <w:sdtContent>
            <w:tc>
              <w:tcPr>
                <w:tcW w:w="183" w:type="pct"/>
              </w:tcPr>
              <w:p w14:paraId="0C61B020" w14:textId="32F72AB8"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1024" w:type="pct"/>
          </w:tcPr>
          <w:p w14:paraId="1AAE69A2" w14:textId="77777777" w:rsidR="00E30B50" w:rsidRPr="00087E46" w:rsidRDefault="00E30B50" w:rsidP="00E30B50">
            <w:pPr>
              <w:rPr>
                <w:sz w:val="20"/>
                <w:szCs w:val="20"/>
              </w:rPr>
            </w:pPr>
          </w:p>
        </w:tc>
        <w:tc>
          <w:tcPr>
            <w:tcW w:w="1021" w:type="pct"/>
          </w:tcPr>
          <w:p w14:paraId="3017338F" w14:textId="77777777" w:rsidR="00E30B50" w:rsidRPr="00087E46" w:rsidRDefault="00E30B50" w:rsidP="00E30B50">
            <w:pPr>
              <w:rPr>
                <w:sz w:val="20"/>
                <w:szCs w:val="20"/>
              </w:rPr>
            </w:pPr>
          </w:p>
        </w:tc>
      </w:tr>
      <w:tr w:rsidR="00E30B50" w14:paraId="7D0D4067" w14:textId="77777777" w:rsidTr="009177EA">
        <w:trPr>
          <w:cantSplit/>
        </w:trPr>
        <w:tc>
          <w:tcPr>
            <w:tcW w:w="259" w:type="pct"/>
          </w:tcPr>
          <w:p w14:paraId="7C0CD84D" w14:textId="0A64DEB2" w:rsidR="00E30B50" w:rsidRPr="00E30B50" w:rsidRDefault="00E30B50" w:rsidP="00E30B50">
            <w:pPr>
              <w:rPr>
                <w:color w:val="000080"/>
                <w:sz w:val="20"/>
                <w:szCs w:val="20"/>
              </w:rPr>
            </w:pPr>
            <w:r w:rsidRPr="00E30B50">
              <w:rPr>
                <w:color w:val="000080"/>
                <w:sz w:val="20"/>
                <w:szCs w:val="20"/>
              </w:rPr>
              <w:t>5.2</w:t>
            </w:r>
          </w:p>
        </w:tc>
        <w:tc>
          <w:tcPr>
            <w:tcW w:w="2105" w:type="pct"/>
          </w:tcPr>
          <w:p w14:paraId="22F2D40F" w14:textId="45AF65D7" w:rsidR="00E30B50" w:rsidRPr="00087E46" w:rsidRDefault="00E30B50" w:rsidP="00E30B50">
            <w:pPr>
              <w:rPr>
                <w:sz w:val="20"/>
                <w:szCs w:val="20"/>
              </w:rPr>
            </w:pPr>
            <w:r w:rsidRPr="00087E46">
              <w:rPr>
                <w:sz w:val="20"/>
                <w:szCs w:val="20"/>
              </w:rPr>
              <w:t>Job task analysis includes functional or physical task demands</w:t>
            </w:r>
            <w:r>
              <w:rPr>
                <w:sz w:val="20"/>
                <w:szCs w:val="20"/>
              </w:rPr>
              <w:t xml:space="preserve"> and psychosocial risk factors</w:t>
            </w:r>
            <w:r w:rsidRPr="00087E46">
              <w:rPr>
                <w:sz w:val="20"/>
                <w:szCs w:val="20"/>
              </w:rPr>
              <w:t xml:space="preserve"> to assist in return to work </w:t>
            </w:r>
            <w:r>
              <w:rPr>
                <w:sz w:val="20"/>
                <w:szCs w:val="20"/>
              </w:rPr>
              <w:t xml:space="preserve">planning </w:t>
            </w:r>
            <w:r w:rsidRPr="00087E46">
              <w:rPr>
                <w:sz w:val="20"/>
                <w:szCs w:val="20"/>
              </w:rPr>
              <w:t>to prevent secondary injuries</w:t>
            </w:r>
            <w:r>
              <w:rPr>
                <w:sz w:val="20"/>
                <w:szCs w:val="20"/>
              </w:rPr>
              <w:t>.</w:t>
            </w:r>
          </w:p>
        </w:tc>
        <w:sdt>
          <w:sdtPr>
            <w:rPr>
              <w:sz w:val="28"/>
              <w:szCs w:val="28"/>
            </w:rPr>
            <w:id w:val="-1682050641"/>
            <w14:checkbox>
              <w14:checked w14:val="0"/>
              <w14:checkedState w14:val="2612" w14:font="MS Gothic"/>
              <w14:uncheckedState w14:val="2610" w14:font="MS Gothic"/>
            </w14:checkbox>
          </w:sdtPr>
          <w:sdtEndPr/>
          <w:sdtContent>
            <w:tc>
              <w:tcPr>
                <w:tcW w:w="202" w:type="pct"/>
              </w:tcPr>
              <w:p w14:paraId="58BDF640" w14:textId="1A8A5DDA"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770818167"/>
            <w14:checkbox>
              <w14:checked w14:val="0"/>
              <w14:checkedState w14:val="2612" w14:font="MS Gothic"/>
              <w14:uncheckedState w14:val="2610" w14:font="MS Gothic"/>
            </w14:checkbox>
          </w:sdtPr>
          <w:sdtEndPr/>
          <w:sdtContent>
            <w:tc>
              <w:tcPr>
                <w:tcW w:w="206" w:type="pct"/>
              </w:tcPr>
              <w:p w14:paraId="0A9CD4F0" w14:textId="788DE394"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400600964"/>
            <w14:checkbox>
              <w14:checked w14:val="0"/>
              <w14:checkedState w14:val="2612" w14:font="MS Gothic"/>
              <w14:uncheckedState w14:val="2610" w14:font="MS Gothic"/>
            </w14:checkbox>
          </w:sdtPr>
          <w:sdtEndPr/>
          <w:sdtContent>
            <w:tc>
              <w:tcPr>
                <w:tcW w:w="183" w:type="pct"/>
              </w:tcPr>
              <w:p w14:paraId="3DA1ACF1" w14:textId="022333BE"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1024" w:type="pct"/>
          </w:tcPr>
          <w:p w14:paraId="7E746467" w14:textId="77777777" w:rsidR="00E30B50" w:rsidRPr="00087E46" w:rsidRDefault="00E30B50" w:rsidP="00E30B50">
            <w:pPr>
              <w:rPr>
                <w:sz w:val="20"/>
                <w:szCs w:val="20"/>
              </w:rPr>
            </w:pPr>
          </w:p>
        </w:tc>
        <w:tc>
          <w:tcPr>
            <w:tcW w:w="1021" w:type="pct"/>
          </w:tcPr>
          <w:p w14:paraId="523CAEDD" w14:textId="77777777" w:rsidR="00E30B50" w:rsidRPr="00087E46" w:rsidRDefault="00E30B50" w:rsidP="00E30B50">
            <w:pPr>
              <w:rPr>
                <w:sz w:val="20"/>
                <w:szCs w:val="20"/>
              </w:rPr>
            </w:pPr>
          </w:p>
        </w:tc>
      </w:tr>
      <w:tr w:rsidR="00E30B50" w14:paraId="4D0D14FB" w14:textId="77777777" w:rsidTr="009177EA">
        <w:trPr>
          <w:cantSplit/>
        </w:trPr>
        <w:tc>
          <w:tcPr>
            <w:tcW w:w="259" w:type="pct"/>
          </w:tcPr>
          <w:p w14:paraId="006CB3BF" w14:textId="6F298DEA" w:rsidR="00E30B50" w:rsidRPr="00E30B50" w:rsidRDefault="00E30B50" w:rsidP="00E30B50">
            <w:pPr>
              <w:rPr>
                <w:color w:val="000080"/>
                <w:sz w:val="20"/>
                <w:szCs w:val="20"/>
              </w:rPr>
            </w:pPr>
            <w:r w:rsidRPr="00E30B50">
              <w:rPr>
                <w:color w:val="000080"/>
                <w:sz w:val="20"/>
                <w:szCs w:val="20"/>
              </w:rPr>
              <w:t>5.3</w:t>
            </w:r>
          </w:p>
        </w:tc>
        <w:tc>
          <w:tcPr>
            <w:tcW w:w="2105" w:type="pct"/>
          </w:tcPr>
          <w:p w14:paraId="3C9A5371" w14:textId="1C7BAB11" w:rsidR="00E30B50" w:rsidRPr="00087E46" w:rsidRDefault="00E30B50" w:rsidP="00E30B50">
            <w:pPr>
              <w:rPr>
                <w:sz w:val="20"/>
                <w:szCs w:val="20"/>
              </w:rPr>
            </w:pPr>
            <w:r w:rsidRPr="00087E46">
              <w:rPr>
                <w:sz w:val="20"/>
                <w:szCs w:val="20"/>
              </w:rPr>
              <w:t>Supportive supervision is provided to employees returning to work</w:t>
            </w:r>
            <w:r>
              <w:rPr>
                <w:sz w:val="20"/>
                <w:szCs w:val="20"/>
              </w:rPr>
              <w:t>.</w:t>
            </w:r>
          </w:p>
        </w:tc>
        <w:sdt>
          <w:sdtPr>
            <w:rPr>
              <w:sz w:val="28"/>
              <w:szCs w:val="28"/>
            </w:rPr>
            <w:id w:val="-1812934527"/>
            <w14:checkbox>
              <w14:checked w14:val="0"/>
              <w14:checkedState w14:val="2612" w14:font="MS Gothic"/>
              <w14:uncheckedState w14:val="2610" w14:font="MS Gothic"/>
            </w14:checkbox>
          </w:sdtPr>
          <w:sdtEndPr/>
          <w:sdtContent>
            <w:tc>
              <w:tcPr>
                <w:tcW w:w="202" w:type="pct"/>
              </w:tcPr>
              <w:p w14:paraId="077FFC1B" w14:textId="2525707A"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527184971"/>
            <w14:checkbox>
              <w14:checked w14:val="0"/>
              <w14:checkedState w14:val="2612" w14:font="MS Gothic"/>
              <w14:uncheckedState w14:val="2610" w14:font="MS Gothic"/>
            </w14:checkbox>
          </w:sdtPr>
          <w:sdtEndPr/>
          <w:sdtContent>
            <w:tc>
              <w:tcPr>
                <w:tcW w:w="206" w:type="pct"/>
              </w:tcPr>
              <w:p w14:paraId="53F75A6B" w14:textId="1ADE5655"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1139992474"/>
            <w14:checkbox>
              <w14:checked w14:val="0"/>
              <w14:checkedState w14:val="2612" w14:font="MS Gothic"/>
              <w14:uncheckedState w14:val="2610" w14:font="MS Gothic"/>
            </w14:checkbox>
          </w:sdtPr>
          <w:sdtEndPr/>
          <w:sdtContent>
            <w:tc>
              <w:tcPr>
                <w:tcW w:w="183" w:type="pct"/>
              </w:tcPr>
              <w:p w14:paraId="5354A711" w14:textId="30152A5D"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1024" w:type="pct"/>
          </w:tcPr>
          <w:p w14:paraId="719A1C1A" w14:textId="77777777" w:rsidR="00E30B50" w:rsidRPr="00087E46" w:rsidRDefault="00E30B50" w:rsidP="00E30B50">
            <w:pPr>
              <w:rPr>
                <w:sz w:val="20"/>
                <w:szCs w:val="20"/>
              </w:rPr>
            </w:pPr>
          </w:p>
        </w:tc>
        <w:tc>
          <w:tcPr>
            <w:tcW w:w="1021" w:type="pct"/>
          </w:tcPr>
          <w:p w14:paraId="403504FC" w14:textId="77777777" w:rsidR="00E30B50" w:rsidRPr="00087E46" w:rsidRDefault="00E30B50" w:rsidP="00E30B50">
            <w:pPr>
              <w:rPr>
                <w:sz w:val="20"/>
                <w:szCs w:val="20"/>
              </w:rPr>
            </w:pPr>
          </w:p>
        </w:tc>
      </w:tr>
      <w:tr w:rsidR="00E30B50" w14:paraId="1D89F0D6" w14:textId="77777777" w:rsidTr="009177EA">
        <w:trPr>
          <w:cantSplit/>
        </w:trPr>
        <w:tc>
          <w:tcPr>
            <w:tcW w:w="259" w:type="pct"/>
          </w:tcPr>
          <w:p w14:paraId="09EACE6F" w14:textId="11FE3914" w:rsidR="00E30B50" w:rsidRPr="00E30B50" w:rsidRDefault="00E30B50" w:rsidP="00E30B50">
            <w:pPr>
              <w:rPr>
                <w:color w:val="000080"/>
                <w:sz w:val="20"/>
                <w:szCs w:val="20"/>
              </w:rPr>
            </w:pPr>
            <w:r w:rsidRPr="00E30B50">
              <w:rPr>
                <w:color w:val="000080"/>
                <w:sz w:val="20"/>
                <w:szCs w:val="20"/>
              </w:rPr>
              <w:t>5.4</w:t>
            </w:r>
          </w:p>
        </w:tc>
        <w:tc>
          <w:tcPr>
            <w:tcW w:w="2105" w:type="pct"/>
          </w:tcPr>
          <w:p w14:paraId="23EBF445" w14:textId="6EA8FB85" w:rsidR="00E30B50" w:rsidRPr="00087E46" w:rsidRDefault="00E30B50" w:rsidP="00E30B50">
            <w:pPr>
              <w:rPr>
                <w:sz w:val="20"/>
                <w:szCs w:val="20"/>
              </w:rPr>
            </w:pPr>
            <w:r w:rsidRPr="00087E46">
              <w:rPr>
                <w:sz w:val="20"/>
                <w:szCs w:val="20"/>
              </w:rPr>
              <w:t>Resources have been identified and implemented to support the return to work of the employee without having a detrimental impact on other team members</w:t>
            </w:r>
            <w:r>
              <w:rPr>
                <w:sz w:val="20"/>
                <w:szCs w:val="20"/>
              </w:rPr>
              <w:t>.</w:t>
            </w:r>
          </w:p>
        </w:tc>
        <w:sdt>
          <w:sdtPr>
            <w:rPr>
              <w:sz w:val="28"/>
              <w:szCs w:val="28"/>
            </w:rPr>
            <w:id w:val="1237282570"/>
            <w14:checkbox>
              <w14:checked w14:val="0"/>
              <w14:checkedState w14:val="2612" w14:font="MS Gothic"/>
              <w14:uncheckedState w14:val="2610" w14:font="MS Gothic"/>
            </w14:checkbox>
          </w:sdtPr>
          <w:sdtEndPr/>
          <w:sdtContent>
            <w:tc>
              <w:tcPr>
                <w:tcW w:w="202" w:type="pct"/>
              </w:tcPr>
              <w:p w14:paraId="2E06B73C" w14:textId="1D947F76" w:rsidR="00E30B50" w:rsidRPr="00087E46" w:rsidRDefault="00E30B50" w:rsidP="00E30B50">
                <w:pPr>
                  <w:jc w:val="center"/>
                  <w:rPr>
                    <w:sz w:val="20"/>
                    <w:szCs w:val="20"/>
                  </w:rPr>
                </w:pPr>
                <w:r>
                  <w:rPr>
                    <w:rFonts w:ascii="MS Gothic" w:eastAsia="MS Gothic" w:hAnsi="MS Gothic" w:hint="eastAsia"/>
                    <w:sz w:val="28"/>
                    <w:szCs w:val="28"/>
                  </w:rPr>
                  <w:t>☐</w:t>
                </w:r>
              </w:p>
            </w:tc>
          </w:sdtContent>
        </w:sdt>
        <w:sdt>
          <w:sdtPr>
            <w:rPr>
              <w:sz w:val="28"/>
              <w:szCs w:val="28"/>
            </w:rPr>
            <w:id w:val="716162545"/>
            <w14:checkbox>
              <w14:checked w14:val="0"/>
              <w14:checkedState w14:val="2612" w14:font="MS Gothic"/>
              <w14:uncheckedState w14:val="2610" w14:font="MS Gothic"/>
            </w14:checkbox>
          </w:sdtPr>
          <w:sdtEndPr/>
          <w:sdtContent>
            <w:tc>
              <w:tcPr>
                <w:tcW w:w="206" w:type="pct"/>
              </w:tcPr>
              <w:p w14:paraId="52B04D2A" w14:textId="0D0AEDD8"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sdt>
          <w:sdtPr>
            <w:rPr>
              <w:sz w:val="28"/>
              <w:szCs w:val="28"/>
            </w:rPr>
            <w:id w:val="-1726448032"/>
            <w14:checkbox>
              <w14:checked w14:val="0"/>
              <w14:checkedState w14:val="2612" w14:font="MS Gothic"/>
              <w14:uncheckedState w14:val="2610" w14:font="MS Gothic"/>
            </w14:checkbox>
          </w:sdtPr>
          <w:sdtEndPr/>
          <w:sdtContent>
            <w:tc>
              <w:tcPr>
                <w:tcW w:w="183" w:type="pct"/>
              </w:tcPr>
              <w:p w14:paraId="508D3254" w14:textId="47736072" w:rsidR="00E30B50" w:rsidRPr="00087E46" w:rsidRDefault="00E30B50" w:rsidP="00E30B50">
                <w:pPr>
                  <w:jc w:val="center"/>
                  <w:rPr>
                    <w:sz w:val="20"/>
                    <w:szCs w:val="20"/>
                  </w:rPr>
                </w:pPr>
                <w:r w:rsidRPr="00E30B50">
                  <w:rPr>
                    <w:rFonts w:ascii="Segoe UI Symbol" w:hAnsi="Segoe UI Symbol" w:cs="Segoe UI Symbol"/>
                    <w:sz w:val="28"/>
                    <w:szCs w:val="28"/>
                  </w:rPr>
                  <w:t>☐</w:t>
                </w:r>
              </w:p>
            </w:tc>
          </w:sdtContent>
        </w:sdt>
        <w:tc>
          <w:tcPr>
            <w:tcW w:w="1024" w:type="pct"/>
          </w:tcPr>
          <w:p w14:paraId="53D093D6" w14:textId="77777777" w:rsidR="00E30B50" w:rsidRPr="00087E46" w:rsidRDefault="00E30B50" w:rsidP="00E30B50">
            <w:pPr>
              <w:rPr>
                <w:sz w:val="20"/>
                <w:szCs w:val="20"/>
              </w:rPr>
            </w:pPr>
          </w:p>
        </w:tc>
        <w:tc>
          <w:tcPr>
            <w:tcW w:w="1021" w:type="pct"/>
          </w:tcPr>
          <w:p w14:paraId="03C451FC" w14:textId="77777777" w:rsidR="00E30B50" w:rsidRPr="00087E46" w:rsidRDefault="00E30B50" w:rsidP="00E30B50">
            <w:pPr>
              <w:rPr>
                <w:sz w:val="20"/>
                <w:szCs w:val="20"/>
              </w:rPr>
            </w:pPr>
          </w:p>
        </w:tc>
      </w:tr>
    </w:tbl>
    <w:p w14:paraId="2F48685A" w14:textId="32CCBBF0" w:rsidR="0038533C" w:rsidRPr="0038533C" w:rsidRDefault="005615ED" w:rsidP="0038533C">
      <w:r>
        <w:t xml:space="preserve"> </w:t>
      </w:r>
    </w:p>
    <w:p w14:paraId="6ACF211D" w14:textId="18E054EC" w:rsidR="00710169" w:rsidRPr="00E30B50" w:rsidRDefault="0038533C" w:rsidP="00A66C40">
      <w:pPr>
        <w:pStyle w:val="Heading1"/>
        <w:rPr>
          <w:color w:val="000080"/>
          <w:sz w:val="24"/>
        </w:rPr>
      </w:pPr>
      <w:r>
        <w:br w:type="page"/>
      </w:r>
      <w:r w:rsidR="00E30B50" w:rsidRPr="00E30B50">
        <w:rPr>
          <w:color w:val="000080"/>
          <w:sz w:val="24"/>
        </w:rPr>
        <w:lastRenderedPageBreak/>
        <w:t>CORRECTIVE ACTION PLAN</w:t>
      </w:r>
    </w:p>
    <w:p w14:paraId="7126932F" w14:textId="77777777" w:rsidR="00E30B50" w:rsidRPr="00E30B50" w:rsidRDefault="00E30B50" w:rsidP="00E30B50"/>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5"/>
        <w:gridCol w:w="3687"/>
        <w:gridCol w:w="2271"/>
        <w:gridCol w:w="1401"/>
        <w:gridCol w:w="2044"/>
        <w:gridCol w:w="1572"/>
      </w:tblGrid>
      <w:tr w:rsidR="00E30B50" w:rsidRPr="00E30B50" w14:paraId="44A53BA0" w14:textId="77777777" w:rsidTr="003C343D">
        <w:trPr>
          <w:trHeight w:val="481"/>
        </w:trPr>
        <w:tc>
          <w:tcPr>
            <w:tcW w:w="1231" w:type="pct"/>
            <w:shd w:val="clear" w:color="auto" w:fill="F2F2F2" w:themeFill="background1" w:themeFillShade="F2"/>
          </w:tcPr>
          <w:p w14:paraId="69BACE75" w14:textId="77777777" w:rsidR="00566817" w:rsidRPr="00E30B50" w:rsidRDefault="00566817" w:rsidP="00E81860">
            <w:pPr>
              <w:rPr>
                <w:b/>
                <w:color w:val="000080"/>
              </w:rPr>
            </w:pPr>
            <w:r w:rsidRPr="00E30B50">
              <w:rPr>
                <w:b/>
                <w:color w:val="000080"/>
              </w:rPr>
              <w:t>Action</w:t>
            </w:r>
          </w:p>
        </w:tc>
        <w:tc>
          <w:tcPr>
            <w:tcW w:w="1266" w:type="pct"/>
            <w:shd w:val="clear" w:color="auto" w:fill="F2F2F2" w:themeFill="background1" w:themeFillShade="F2"/>
          </w:tcPr>
          <w:p w14:paraId="3E8F52CB" w14:textId="77777777" w:rsidR="00566817" w:rsidRPr="00E30B50" w:rsidRDefault="00566817" w:rsidP="00E81860">
            <w:pPr>
              <w:rPr>
                <w:b/>
                <w:color w:val="000080"/>
              </w:rPr>
            </w:pPr>
            <w:r w:rsidRPr="00E30B50">
              <w:rPr>
                <w:b/>
                <w:color w:val="000080"/>
              </w:rPr>
              <w:t>Tasks</w:t>
            </w:r>
          </w:p>
        </w:tc>
        <w:tc>
          <w:tcPr>
            <w:tcW w:w="780" w:type="pct"/>
            <w:shd w:val="clear" w:color="auto" w:fill="F2F2F2" w:themeFill="background1" w:themeFillShade="F2"/>
          </w:tcPr>
          <w:p w14:paraId="1B680BFE" w14:textId="0D30A131" w:rsidR="00566817" w:rsidRPr="00E30B50" w:rsidRDefault="00861E0C" w:rsidP="00E81860">
            <w:pPr>
              <w:rPr>
                <w:b/>
                <w:color w:val="000080"/>
              </w:rPr>
            </w:pPr>
            <w:r w:rsidRPr="00E30B50">
              <w:rPr>
                <w:b/>
                <w:color w:val="000080"/>
              </w:rPr>
              <w:t>Responsible p</w:t>
            </w:r>
            <w:r w:rsidR="00566817" w:rsidRPr="00E30B50">
              <w:rPr>
                <w:b/>
                <w:color w:val="000080"/>
              </w:rPr>
              <w:t>erson</w:t>
            </w:r>
          </w:p>
        </w:tc>
        <w:tc>
          <w:tcPr>
            <w:tcW w:w="481" w:type="pct"/>
            <w:shd w:val="clear" w:color="auto" w:fill="F2F2F2" w:themeFill="background1" w:themeFillShade="F2"/>
          </w:tcPr>
          <w:p w14:paraId="01A0C560" w14:textId="2CADC08A" w:rsidR="00566817" w:rsidRPr="00E30B50" w:rsidRDefault="00566817" w:rsidP="00E81860">
            <w:pPr>
              <w:rPr>
                <w:b/>
                <w:color w:val="000080"/>
              </w:rPr>
            </w:pPr>
            <w:r w:rsidRPr="00E30B50">
              <w:rPr>
                <w:b/>
                <w:color w:val="000080"/>
              </w:rPr>
              <w:t xml:space="preserve">Completion </w:t>
            </w:r>
            <w:r w:rsidR="00E81860" w:rsidRPr="00E30B50">
              <w:rPr>
                <w:b/>
                <w:color w:val="000080"/>
              </w:rPr>
              <w:t>d</w:t>
            </w:r>
            <w:r w:rsidRPr="00E30B50">
              <w:rPr>
                <w:b/>
                <w:color w:val="000080"/>
              </w:rPr>
              <w:t>ate</w:t>
            </w:r>
          </w:p>
        </w:tc>
        <w:tc>
          <w:tcPr>
            <w:tcW w:w="702" w:type="pct"/>
            <w:shd w:val="clear" w:color="auto" w:fill="F2F2F2" w:themeFill="background1" w:themeFillShade="F2"/>
          </w:tcPr>
          <w:p w14:paraId="0FC0ACE6" w14:textId="77777777" w:rsidR="00566817" w:rsidRPr="00E30B50" w:rsidRDefault="00566817" w:rsidP="00E81860">
            <w:pPr>
              <w:rPr>
                <w:b/>
                <w:color w:val="000080"/>
              </w:rPr>
            </w:pPr>
            <w:r w:rsidRPr="00E30B50">
              <w:rPr>
                <w:b/>
                <w:color w:val="000080"/>
              </w:rPr>
              <w:t>Completion details</w:t>
            </w:r>
          </w:p>
          <w:p w14:paraId="6DB5AFCC" w14:textId="74E2C94F" w:rsidR="00566817" w:rsidRPr="00E30B50" w:rsidRDefault="00566817" w:rsidP="00E81860">
            <w:pPr>
              <w:rPr>
                <w:b/>
                <w:color w:val="000080"/>
              </w:rPr>
            </w:pPr>
            <w:r w:rsidRPr="00E30B50">
              <w:rPr>
                <w:b/>
                <w:color w:val="000080"/>
              </w:rPr>
              <w:t>(</w:t>
            </w:r>
            <w:r w:rsidR="00000D45" w:rsidRPr="00E30B50">
              <w:rPr>
                <w:b/>
                <w:color w:val="000080"/>
              </w:rPr>
              <w:t>N</w:t>
            </w:r>
            <w:r w:rsidRPr="00E30B50">
              <w:rPr>
                <w:b/>
                <w:color w:val="000080"/>
              </w:rPr>
              <w:t>ame, date)</w:t>
            </w:r>
          </w:p>
        </w:tc>
        <w:tc>
          <w:tcPr>
            <w:tcW w:w="540" w:type="pct"/>
            <w:shd w:val="clear" w:color="auto" w:fill="F2F2F2" w:themeFill="background1" w:themeFillShade="F2"/>
          </w:tcPr>
          <w:p w14:paraId="6E260BF2" w14:textId="7D6A2FE8" w:rsidR="00566817" w:rsidRPr="00E30B50" w:rsidRDefault="00566817" w:rsidP="00E81860">
            <w:pPr>
              <w:rPr>
                <w:b/>
                <w:color w:val="000080"/>
              </w:rPr>
            </w:pPr>
            <w:r w:rsidRPr="00E30B50">
              <w:rPr>
                <w:b/>
                <w:color w:val="000080"/>
              </w:rPr>
              <w:t xml:space="preserve">Review </w:t>
            </w:r>
            <w:r w:rsidR="00E81860" w:rsidRPr="00E30B50">
              <w:rPr>
                <w:b/>
                <w:color w:val="000080"/>
              </w:rPr>
              <w:t>d</w:t>
            </w:r>
            <w:r w:rsidRPr="00E30B50">
              <w:rPr>
                <w:b/>
                <w:color w:val="000080"/>
              </w:rPr>
              <w:t>ate</w:t>
            </w:r>
          </w:p>
        </w:tc>
      </w:tr>
      <w:tr w:rsidR="00566817" w14:paraId="012A24B7" w14:textId="77777777" w:rsidTr="003C343D">
        <w:tc>
          <w:tcPr>
            <w:tcW w:w="1231" w:type="pct"/>
          </w:tcPr>
          <w:p w14:paraId="11ED3495" w14:textId="77777777" w:rsidR="00566817" w:rsidRDefault="00566817" w:rsidP="00710169">
            <w:pPr>
              <w:spacing w:line="360" w:lineRule="auto"/>
              <w:rPr>
                <w:rFonts w:cs="Arial"/>
                <w:szCs w:val="18"/>
              </w:rPr>
            </w:pPr>
          </w:p>
        </w:tc>
        <w:tc>
          <w:tcPr>
            <w:tcW w:w="1266" w:type="pct"/>
          </w:tcPr>
          <w:p w14:paraId="5406E83B" w14:textId="77777777" w:rsidR="00566817" w:rsidRDefault="00566817" w:rsidP="00710169">
            <w:pPr>
              <w:spacing w:line="360" w:lineRule="auto"/>
              <w:rPr>
                <w:rFonts w:cs="Arial"/>
                <w:szCs w:val="18"/>
              </w:rPr>
            </w:pPr>
          </w:p>
        </w:tc>
        <w:tc>
          <w:tcPr>
            <w:tcW w:w="780" w:type="pct"/>
          </w:tcPr>
          <w:p w14:paraId="280810CD" w14:textId="77777777" w:rsidR="00566817" w:rsidRDefault="00566817" w:rsidP="00710169">
            <w:pPr>
              <w:spacing w:line="360" w:lineRule="auto"/>
              <w:rPr>
                <w:rFonts w:cs="Arial"/>
                <w:szCs w:val="18"/>
              </w:rPr>
            </w:pPr>
          </w:p>
        </w:tc>
        <w:tc>
          <w:tcPr>
            <w:tcW w:w="481" w:type="pct"/>
          </w:tcPr>
          <w:p w14:paraId="58795B7E" w14:textId="77777777" w:rsidR="00566817" w:rsidRDefault="00566817" w:rsidP="00710169">
            <w:pPr>
              <w:spacing w:line="360" w:lineRule="auto"/>
              <w:rPr>
                <w:rFonts w:cs="Arial"/>
                <w:szCs w:val="18"/>
              </w:rPr>
            </w:pPr>
          </w:p>
        </w:tc>
        <w:tc>
          <w:tcPr>
            <w:tcW w:w="702" w:type="pct"/>
          </w:tcPr>
          <w:p w14:paraId="42B7D481" w14:textId="77777777" w:rsidR="00566817" w:rsidRDefault="00566817" w:rsidP="00710169">
            <w:pPr>
              <w:spacing w:line="360" w:lineRule="auto"/>
              <w:rPr>
                <w:rFonts w:cs="Arial"/>
                <w:szCs w:val="18"/>
              </w:rPr>
            </w:pPr>
          </w:p>
        </w:tc>
        <w:tc>
          <w:tcPr>
            <w:tcW w:w="540" w:type="pct"/>
          </w:tcPr>
          <w:p w14:paraId="216029A3" w14:textId="77777777" w:rsidR="00566817" w:rsidRDefault="00566817" w:rsidP="00710169">
            <w:pPr>
              <w:spacing w:line="360" w:lineRule="auto"/>
              <w:rPr>
                <w:rFonts w:cs="Arial"/>
                <w:szCs w:val="18"/>
              </w:rPr>
            </w:pPr>
          </w:p>
        </w:tc>
      </w:tr>
      <w:tr w:rsidR="00566817" w14:paraId="789119D7" w14:textId="77777777" w:rsidTr="003C343D">
        <w:tc>
          <w:tcPr>
            <w:tcW w:w="1231" w:type="pct"/>
          </w:tcPr>
          <w:p w14:paraId="48CF336E" w14:textId="77777777" w:rsidR="00566817" w:rsidRDefault="00566817" w:rsidP="00710169">
            <w:pPr>
              <w:spacing w:line="360" w:lineRule="auto"/>
              <w:rPr>
                <w:rFonts w:cs="Arial"/>
                <w:szCs w:val="18"/>
              </w:rPr>
            </w:pPr>
          </w:p>
        </w:tc>
        <w:tc>
          <w:tcPr>
            <w:tcW w:w="1266" w:type="pct"/>
          </w:tcPr>
          <w:p w14:paraId="4FF4F095" w14:textId="77777777" w:rsidR="00566817" w:rsidRDefault="00566817" w:rsidP="00710169">
            <w:pPr>
              <w:spacing w:line="360" w:lineRule="auto"/>
              <w:rPr>
                <w:rFonts w:cs="Arial"/>
                <w:szCs w:val="18"/>
              </w:rPr>
            </w:pPr>
          </w:p>
        </w:tc>
        <w:tc>
          <w:tcPr>
            <w:tcW w:w="780" w:type="pct"/>
          </w:tcPr>
          <w:p w14:paraId="02BE5F78" w14:textId="77777777" w:rsidR="00566817" w:rsidRDefault="00566817" w:rsidP="00710169">
            <w:pPr>
              <w:spacing w:line="360" w:lineRule="auto"/>
              <w:rPr>
                <w:rFonts w:cs="Arial"/>
                <w:szCs w:val="18"/>
              </w:rPr>
            </w:pPr>
          </w:p>
        </w:tc>
        <w:tc>
          <w:tcPr>
            <w:tcW w:w="481" w:type="pct"/>
          </w:tcPr>
          <w:p w14:paraId="5C61422D" w14:textId="77777777" w:rsidR="00566817" w:rsidRDefault="00566817" w:rsidP="00710169">
            <w:pPr>
              <w:spacing w:line="360" w:lineRule="auto"/>
              <w:rPr>
                <w:rFonts w:cs="Arial"/>
                <w:szCs w:val="18"/>
              </w:rPr>
            </w:pPr>
          </w:p>
        </w:tc>
        <w:tc>
          <w:tcPr>
            <w:tcW w:w="702" w:type="pct"/>
          </w:tcPr>
          <w:p w14:paraId="1A34B269" w14:textId="77777777" w:rsidR="00566817" w:rsidRDefault="00566817" w:rsidP="00710169">
            <w:pPr>
              <w:spacing w:line="360" w:lineRule="auto"/>
              <w:rPr>
                <w:rFonts w:cs="Arial"/>
                <w:szCs w:val="18"/>
              </w:rPr>
            </w:pPr>
          </w:p>
        </w:tc>
        <w:tc>
          <w:tcPr>
            <w:tcW w:w="540" w:type="pct"/>
          </w:tcPr>
          <w:p w14:paraId="72AD2C80" w14:textId="77777777" w:rsidR="00566817" w:rsidRDefault="00566817" w:rsidP="00710169">
            <w:pPr>
              <w:spacing w:line="360" w:lineRule="auto"/>
              <w:rPr>
                <w:rFonts w:cs="Arial"/>
                <w:szCs w:val="18"/>
              </w:rPr>
            </w:pPr>
          </w:p>
        </w:tc>
      </w:tr>
      <w:tr w:rsidR="00566817" w14:paraId="046FD910" w14:textId="77777777" w:rsidTr="003C343D">
        <w:tc>
          <w:tcPr>
            <w:tcW w:w="1231" w:type="pct"/>
          </w:tcPr>
          <w:p w14:paraId="71994A4F" w14:textId="77777777" w:rsidR="00566817" w:rsidRDefault="00566817" w:rsidP="00710169">
            <w:pPr>
              <w:spacing w:line="360" w:lineRule="auto"/>
              <w:rPr>
                <w:rFonts w:cs="Arial"/>
                <w:szCs w:val="18"/>
              </w:rPr>
            </w:pPr>
          </w:p>
        </w:tc>
        <w:tc>
          <w:tcPr>
            <w:tcW w:w="1266" w:type="pct"/>
          </w:tcPr>
          <w:p w14:paraId="20C4A69F" w14:textId="77777777" w:rsidR="00566817" w:rsidRDefault="00566817" w:rsidP="00710169">
            <w:pPr>
              <w:spacing w:line="360" w:lineRule="auto"/>
              <w:rPr>
                <w:rFonts w:cs="Arial"/>
                <w:szCs w:val="18"/>
              </w:rPr>
            </w:pPr>
          </w:p>
        </w:tc>
        <w:tc>
          <w:tcPr>
            <w:tcW w:w="780" w:type="pct"/>
          </w:tcPr>
          <w:p w14:paraId="3338E739" w14:textId="77777777" w:rsidR="00566817" w:rsidRDefault="00566817" w:rsidP="00710169">
            <w:pPr>
              <w:spacing w:line="360" w:lineRule="auto"/>
              <w:rPr>
                <w:rFonts w:cs="Arial"/>
                <w:szCs w:val="18"/>
              </w:rPr>
            </w:pPr>
          </w:p>
        </w:tc>
        <w:tc>
          <w:tcPr>
            <w:tcW w:w="481" w:type="pct"/>
          </w:tcPr>
          <w:p w14:paraId="290B37CC" w14:textId="77777777" w:rsidR="00566817" w:rsidRDefault="00566817" w:rsidP="00710169">
            <w:pPr>
              <w:spacing w:line="360" w:lineRule="auto"/>
              <w:rPr>
                <w:rFonts w:cs="Arial"/>
                <w:szCs w:val="18"/>
              </w:rPr>
            </w:pPr>
          </w:p>
        </w:tc>
        <w:tc>
          <w:tcPr>
            <w:tcW w:w="702" w:type="pct"/>
          </w:tcPr>
          <w:p w14:paraId="2E684887" w14:textId="77777777" w:rsidR="00566817" w:rsidRDefault="00566817" w:rsidP="00710169">
            <w:pPr>
              <w:spacing w:line="360" w:lineRule="auto"/>
              <w:rPr>
                <w:rFonts w:cs="Arial"/>
                <w:szCs w:val="18"/>
              </w:rPr>
            </w:pPr>
          </w:p>
        </w:tc>
        <w:tc>
          <w:tcPr>
            <w:tcW w:w="540" w:type="pct"/>
          </w:tcPr>
          <w:p w14:paraId="71B33E74" w14:textId="77777777" w:rsidR="00566817" w:rsidRDefault="00566817" w:rsidP="00710169">
            <w:pPr>
              <w:spacing w:line="360" w:lineRule="auto"/>
              <w:rPr>
                <w:rFonts w:cs="Arial"/>
                <w:szCs w:val="18"/>
              </w:rPr>
            </w:pPr>
          </w:p>
        </w:tc>
      </w:tr>
      <w:tr w:rsidR="00566817" w14:paraId="2E6B3857" w14:textId="77777777" w:rsidTr="003C343D">
        <w:tc>
          <w:tcPr>
            <w:tcW w:w="1231" w:type="pct"/>
          </w:tcPr>
          <w:p w14:paraId="51E6E419" w14:textId="77777777" w:rsidR="00566817" w:rsidRDefault="00566817" w:rsidP="00710169">
            <w:pPr>
              <w:spacing w:line="360" w:lineRule="auto"/>
              <w:rPr>
                <w:rFonts w:cs="Arial"/>
                <w:szCs w:val="18"/>
              </w:rPr>
            </w:pPr>
          </w:p>
        </w:tc>
        <w:tc>
          <w:tcPr>
            <w:tcW w:w="1266" w:type="pct"/>
          </w:tcPr>
          <w:p w14:paraId="21C97025" w14:textId="77777777" w:rsidR="00566817" w:rsidRDefault="00566817" w:rsidP="00710169">
            <w:pPr>
              <w:spacing w:line="360" w:lineRule="auto"/>
              <w:rPr>
                <w:rFonts w:cs="Arial"/>
                <w:szCs w:val="18"/>
              </w:rPr>
            </w:pPr>
          </w:p>
        </w:tc>
        <w:tc>
          <w:tcPr>
            <w:tcW w:w="780" w:type="pct"/>
          </w:tcPr>
          <w:p w14:paraId="47E005D8" w14:textId="77777777" w:rsidR="00566817" w:rsidRDefault="00566817" w:rsidP="00710169">
            <w:pPr>
              <w:spacing w:line="360" w:lineRule="auto"/>
              <w:rPr>
                <w:rFonts w:cs="Arial"/>
                <w:szCs w:val="18"/>
              </w:rPr>
            </w:pPr>
          </w:p>
        </w:tc>
        <w:tc>
          <w:tcPr>
            <w:tcW w:w="481" w:type="pct"/>
          </w:tcPr>
          <w:p w14:paraId="784D1777" w14:textId="77777777" w:rsidR="00566817" w:rsidRDefault="00566817" w:rsidP="00710169">
            <w:pPr>
              <w:spacing w:line="360" w:lineRule="auto"/>
              <w:rPr>
                <w:rFonts w:cs="Arial"/>
                <w:szCs w:val="18"/>
              </w:rPr>
            </w:pPr>
          </w:p>
        </w:tc>
        <w:tc>
          <w:tcPr>
            <w:tcW w:w="702" w:type="pct"/>
          </w:tcPr>
          <w:p w14:paraId="408A34EE" w14:textId="77777777" w:rsidR="00566817" w:rsidRDefault="00566817" w:rsidP="00710169">
            <w:pPr>
              <w:spacing w:line="360" w:lineRule="auto"/>
              <w:rPr>
                <w:rFonts w:cs="Arial"/>
                <w:szCs w:val="18"/>
              </w:rPr>
            </w:pPr>
          </w:p>
        </w:tc>
        <w:tc>
          <w:tcPr>
            <w:tcW w:w="540" w:type="pct"/>
          </w:tcPr>
          <w:p w14:paraId="111D5C51" w14:textId="77777777" w:rsidR="00566817" w:rsidRDefault="00566817" w:rsidP="00710169">
            <w:pPr>
              <w:spacing w:line="360" w:lineRule="auto"/>
              <w:rPr>
                <w:rFonts w:cs="Arial"/>
                <w:szCs w:val="18"/>
              </w:rPr>
            </w:pPr>
          </w:p>
        </w:tc>
      </w:tr>
      <w:tr w:rsidR="00566817" w14:paraId="5D429511" w14:textId="77777777" w:rsidTr="003C343D">
        <w:tc>
          <w:tcPr>
            <w:tcW w:w="1231" w:type="pct"/>
          </w:tcPr>
          <w:p w14:paraId="625D1BD3" w14:textId="77777777" w:rsidR="00566817" w:rsidRDefault="00566817" w:rsidP="00710169">
            <w:pPr>
              <w:spacing w:line="360" w:lineRule="auto"/>
              <w:rPr>
                <w:rFonts w:cs="Arial"/>
                <w:szCs w:val="18"/>
              </w:rPr>
            </w:pPr>
          </w:p>
        </w:tc>
        <w:tc>
          <w:tcPr>
            <w:tcW w:w="1266" w:type="pct"/>
          </w:tcPr>
          <w:p w14:paraId="29014CAA" w14:textId="77777777" w:rsidR="00566817" w:rsidRDefault="00566817" w:rsidP="00710169">
            <w:pPr>
              <w:spacing w:line="360" w:lineRule="auto"/>
              <w:rPr>
                <w:rFonts w:cs="Arial"/>
                <w:szCs w:val="18"/>
              </w:rPr>
            </w:pPr>
          </w:p>
        </w:tc>
        <w:tc>
          <w:tcPr>
            <w:tcW w:w="780" w:type="pct"/>
          </w:tcPr>
          <w:p w14:paraId="31E6D586" w14:textId="77777777" w:rsidR="00566817" w:rsidRDefault="00566817" w:rsidP="00710169">
            <w:pPr>
              <w:spacing w:line="360" w:lineRule="auto"/>
              <w:rPr>
                <w:rFonts w:cs="Arial"/>
                <w:szCs w:val="18"/>
              </w:rPr>
            </w:pPr>
          </w:p>
        </w:tc>
        <w:tc>
          <w:tcPr>
            <w:tcW w:w="481" w:type="pct"/>
          </w:tcPr>
          <w:p w14:paraId="7F9A3F41" w14:textId="77777777" w:rsidR="00566817" w:rsidRDefault="00566817" w:rsidP="00710169">
            <w:pPr>
              <w:spacing w:line="360" w:lineRule="auto"/>
              <w:rPr>
                <w:rFonts w:cs="Arial"/>
                <w:szCs w:val="18"/>
              </w:rPr>
            </w:pPr>
          </w:p>
        </w:tc>
        <w:tc>
          <w:tcPr>
            <w:tcW w:w="702" w:type="pct"/>
          </w:tcPr>
          <w:p w14:paraId="5B79AF0D" w14:textId="77777777" w:rsidR="00566817" w:rsidRDefault="00566817" w:rsidP="00710169">
            <w:pPr>
              <w:spacing w:line="360" w:lineRule="auto"/>
              <w:rPr>
                <w:rFonts w:cs="Arial"/>
                <w:szCs w:val="18"/>
              </w:rPr>
            </w:pPr>
          </w:p>
        </w:tc>
        <w:tc>
          <w:tcPr>
            <w:tcW w:w="540" w:type="pct"/>
          </w:tcPr>
          <w:p w14:paraId="663D6B19" w14:textId="77777777" w:rsidR="00566817" w:rsidRDefault="00566817" w:rsidP="00710169">
            <w:pPr>
              <w:spacing w:line="360" w:lineRule="auto"/>
              <w:rPr>
                <w:rFonts w:cs="Arial"/>
                <w:szCs w:val="18"/>
              </w:rPr>
            </w:pPr>
          </w:p>
        </w:tc>
      </w:tr>
      <w:tr w:rsidR="00566817" w14:paraId="55F0D70A" w14:textId="77777777" w:rsidTr="003C343D">
        <w:tc>
          <w:tcPr>
            <w:tcW w:w="1231" w:type="pct"/>
          </w:tcPr>
          <w:p w14:paraId="5E5D9819" w14:textId="77777777" w:rsidR="00566817" w:rsidRDefault="00566817" w:rsidP="00710169">
            <w:pPr>
              <w:spacing w:line="360" w:lineRule="auto"/>
              <w:rPr>
                <w:rFonts w:cs="Arial"/>
                <w:szCs w:val="18"/>
              </w:rPr>
            </w:pPr>
          </w:p>
        </w:tc>
        <w:tc>
          <w:tcPr>
            <w:tcW w:w="1266" w:type="pct"/>
          </w:tcPr>
          <w:p w14:paraId="47A0D8A3" w14:textId="77777777" w:rsidR="00566817" w:rsidRDefault="00566817" w:rsidP="00710169">
            <w:pPr>
              <w:spacing w:line="360" w:lineRule="auto"/>
              <w:rPr>
                <w:rFonts w:cs="Arial"/>
                <w:szCs w:val="18"/>
              </w:rPr>
            </w:pPr>
          </w:p>
        </w:tc>
        <w:tc>
          <w:tcPr>
            <w:tcW w:w="780" w:type="pct"/>
          </w:tcPr>
          <w:p w14:paraId="00A3D217" w14:textId="77777777" w:rsidR="00566817" w:rsidRDefault="00566817" w:rsidP="00710169">
            <w:pPr>
              <w:spacing w:line="360" w:lineRule="auto"/>
              <w:rPr>
                <w:rFonts w:cs="Arial"/>
                <w:szCs w:val="18"/>
              </w:rPr>
            </w:pPr>
          </w:p>
        </w:tc>
        <w:tc>
          <w:tcPr>
            <w:tcW w:w="481" w:type="pct"/>
          </w:tcPr>
          <w:p w14:paraId="27BF6CE9" w14:textId="77777777" w:rsidR="00566817" w:rsidRDefault="00566817" w:rsidP="00710169">
            <w:pPr>
              <w:spacing w:line="360" w:lineRule="auto"/>
              <w:rPr>
                <w:rFonts w:cs="Arial"/>
                <w:szCs w:val="18"/>
              </w:rPr>
            </w:pPr>
          </w:p>
        </w:tc>
        <w:tc>
          <w:tcPr>
            <w:tcW w:w="702" w:type="pct"/>
          </w:tcPr>
          <w:p w14:paraId="75C1F518" w14:textId="77777777" w:rsidR="00566817" w:rsidRDefault="00566817" w:rsidP="00710169">
            <w:pPr>
              <w:spacing w:line="360" w:lineRule="auto"/>
              <w:rPr>
                <w:rFonts w:cs="Arial"/>
                <w:szCs w:val="18"/>
              </w:rPr>
            </w:pPr>
          </w:p>
        </w:tc>
        <w:tc>
          <w:tcPr>
            <w:tcW w:w="540" w:type="pct"/>
          </w:tcPr>
          <w:p w14:paraId="2CE485E1" w14:textId="77777777" w:rsidR="00566817" w:rsidRDefault="00566817" w:rsidP="00710169">
            <w:pPr>
              <w:spacing w:line="360" w:lineRule="auto"/>
              <w:rPr>
                <w:rFonts w:cs="Arial"/>
                <w:szCs w:val="18"/>
              </w:rPr>
            </w:pPr>
          </w:p>
        </w:tc>
      </w:tr>
      <w:tr w:rsidR="00566817" w14:paraId="13306964" w14:textId="77777777" w:rsidTr="003C343D">
        <w:tc>
          <w:tcPr>
            <w:tcW w:w="1231" w:type="pct"/>
          </w:tcPr>
          <w:p w14:paraId="13766D5B" w14:textId="77777777" w:rsidR="00566817" w:rsidRDefault="00566817" w:rsidP="00710169">
            <w:pPr>
              <w:spacing w:line="360" w:lineRule="auto"/>
              <w:rPr>
                <w:rFonts w:cs="Arial"/>
                <w:szCs w:val="18"/>
              </w:rPr>
            </w:pPr>
          </w:p>
        </w:tc>
        <w:tc>
          <w:tcPr>
            <w:tcW w:w="1266" w:type="pct"/>
          </w:tcPr>
          <w:p w14:paraId="414E03EA" w14:textId="77777777" w:rsidR="00566817" w:rsidRDefault="00566817" w:rsidP="00710169">
            <w:pPr>
              <w:spacing w:line="360" w:lineRule="auto"/>
              <w:rPr>
                <w:rFonts w:cs="Arial"/>
                <w:szCs w:val="18"/>
              </w:rPr>
            </w:pPr>
          </w:p>
        </w:tc>
        <w:tc>
          <w:tcPr>
            <w:tcW w:w="780" w:type="pct"/>
          </w:tcPr>
          <w:p w14:paraId="68F90943" w14:textId="77777777" w:rsidR="00566817" w:rsidRDefault="00566817" w:rsidP="00710169">
            <w:pPr>
              <w:spacing w:line="360" w:lineRule="auto"/>
              <w:rPr>
                <w:rFonts w:cs="Arial"/>
                <w:szCs w:val="18"/>
              </w:rPr>
            </w:pPr>
          </w:p>
        </w:tc>
        <w:tc>
          <w:tcPr>
            <w:tcW w:w="481" w:type="pct"/>
          </w:tcPr>
          <w:p w14:paraId="34E546B4" w14:textId="77777777" w:rsidR="00566817" w:rsidRDefault="00566817" w:rsidP="00710169">
            <w:pPr>
              <w:spacing w:line="360" w:lineRule="auto"/>
              <w:rPr>
                <w:rFonts w:cs="Arial"/>
                <w:szCs w:val="18"/>
              </w:rPr>
            </w:pPr>
          </w:p>
        </w:tc>
        <w:tc>
          <w:tcPr>
            <w:tcW w:w="702" w:type="pct"/>
          </w:tcPr>
          <w:p w14:paraId="5AD6286D" w14:textId="77777777" w:rsidR="00566817" w:rsidRDefault="00566817" w:rsidP="00710169">
            <w:pPr>
              <w:spacing w:line="360" w:lineRule="auto"/>
              <w:rPr>
                <w:rFonts w:cs="Arial"/>
                <w:szCs w:val="18"/>
              </w:rPr>
            </w:pPr>
          </w:p>
        </w:tc>
        <w:tc>
          <w:tcPr>
            <w:tcW w:w="540" w:type="pct"/>
          </w:tcPr>
          <w:p w14:paraId="64D9D0E9" w14:textId="77777777" w:rsidR="00566817" w:rsidRDefault="00566817" w:rsidP="00710169">
            <w:pPr>
              <w:spacing w:line="360" w:lineRule="auto"/>
              <w:rPr>
                <w:rFonts w:cs="Arial"/>
                <w:szCs w:val="18"/>
              </w:rPr>
            </w:pPr>
          </w:p>
        </w:tc>
      </w:tr>
      <w:tr w:rsidR="00566817" w14:paraId="42814D7F" w14:textId="77777777" w:rsidTr="003C343D">
        <w:tc>
          <w:tcPr>
            <w:tcW w:w="1231" w:type="pct"/>
          </w:tcPr>
          <w:p w14:paraId="4347E6A3" w14:textId="77777777" w:rsidR="00566817" w:rsidRDefault="00566817" w:rsidP="00710169">
            <w:pPr>
              <w:spacing w:line="360" w:lineRule="auto"/>
              <w:rPr>
                <w:rFonts w:cs="Arial"/>
                <w:szCs w:val="18"/>
              </w:rPr>
            </w:pPr>
          </w:p>
        </w:tc>
        <w:tc>
          <w:tcPr>
            <w:tcW w:w="1266" w:type="pct"/>
          </w:tcPr>
          <w:p w14:paraId="3867D5BB" w14:textId="77777777" w:rsidR="00566817" w:rsidRDefault="00566817" w:rsidP="00710169">
            <w:pPr>
              <w:spacing w:line="360" w:lineRule="auto"/>
              <w:rPr>
                <w:rFonts w:cs="Arial"/>
                <w:szCs w:val="18"/>
              </w:rPr>
            </w:pPr>
          </w:p>
        </w:tc>
        <w:tc>
          <w:tcPr>
            <w:tcW w:w="780" w:type="pct"/>
          </w:tcPr>
          <w:p w14:paraId="027F2A99" w14:textId="77777777" w:rsidR="00566817" w:rsidRDefault="00566817" w:rsidP="00710169">
            <w:pPr>
              <w:spacing w:line="360" w:lineRule="auto"/>
              <w:rPr>
                <w:rFonts w:cs="Arial"/>
                <w:szCs w:val="18"/>
              </w:rPr>
            </w:pPr>
          </w:p>
        </w:tc>
        <w:tc>
          <w:tcPr>
            <w:tcW w:w="481" w:type="pct"/>
          </w:tcPr>
          <w:p w14:paraId="6391E3E1" w14:textId="77777777" w:rsidR="00566817" w:rsidRDefault="00566817" w:rsidP="00710169">
            <w:pPr>
              <w:spacing w:line="360" w:lineRule="auto"/>
              <w:rPr>
                <w:rFonts w:cs="Arial"/>
                <w:szCs w:val="18"/>
              </w:rPr>
            </w:pPr>
          </w:p>
        </w:tc>
        <w:tc>
          <w:tcPr>
            <w:tcW w:w="702" w:type="pct"/>
          </w:tcPr>
          <w:p w14:paraId="6EE026B3" w14:textId="77777777" w:rsidR="00566817" w:rsidRDefault="00566817" w:rsidP="00710169">
            <w:pPr>
              <w:spacing w:line="360" w:lineRule="auto"/>
              <w:rPr>
                <w:rFonts w:cs="Arial"/>
                <w:szCs w:val="18"/>
              </w:rPr>
            </w:pPr>
          </w:p>
        </w:tc>
        <w:tc>
          <w:tcPr>
            <w:tcW w:w="540" w:type="pct"/>
          </w:tcPr>
          <w:p w14:paraId="28398A74" w14:textId="77777777" w:rsidR="00566817" w:rsidRDefault="00566817" w:rsidP="00710169">
            <w:pPr>
              <w:spacing w:line="360" w:lineRule="auto"/>
              <w:rPr>
                <w:rFonts w:cs="Arial"/>
                <w:szCs w:val="18"/>
              </w:rPr>
            </w:pPr>
          </w:p>
        </w:tc>
      </w:tr>
      <w:tr w:rsidR="00566817" w14:paraId="70359448" w14:textId="77777777" w:rsidTr="003C343D">
        <w:tc>
          <w:tcPr>
            <w:tcW w:w="1231" w:type="pct"/>
          </w:tcPr>
          <w:p w14:paraId="7586D44E" w14:textId="77777777" w:rsidR="00566817" w:rsidRDefault="00566817" w:rsidP="00710169">
            <w:pPr>
              <w:spacing w:line="360" w:lineRule="auto"/>
              <w:rPr>
                <w:rFonts w:cs="Arial"/>
                <w:szCs w:val="18"/>
              </w:rPr>
            </w:pPr>
          </w:p>
        </w:tc>
        <w:tc>
          <w:tcPr>
            <w:tcW w:w="1266" w:type="pct"/>
          </w:tcPr>
          <w:p w14:paraId="508BA600" w14:textId="77777777" w:rsidR="00566817" w:rsidRDefault="00566817" w:rsidP="00710169">
            <w:pPr>
              <w:spacing w:line="360" w:lineRule="auto"/>
              <w:rPr>
                <w:rFonts w:cs="Arial"/>
                <w:szCs w:val="18"/>
              </w:rPr>
            </w:pPr>
          </w:p>
        </w:tc>
        <w:tc>
          <w:tcPr>
            <w:tcW w:w="780" w:type="pct"/>
          </w:tcPr>
          <w:p w14:paraId="186C3CF9" w14:textId="77777777" w:rsidR="00566817" w:rsidRDefault="00566817" w:rsidP="00710169">
            <w:pPr>
              <w:spacing w:line="360" w:lineRule="auto"/>
              <w:rPr>
                <w:rFonts w:cs="Arial"/>
                <w:szCs w:val="18"/>
              </w:rPr>
            </w:pPr>
          </w:p>
        </w:tc>
        <w:tc>
          <w:tcPr>
            <w:tcW w:w="481" w:type="pct"/>
          </w:tcPr>
          <w:p w14:paraId="0B6BD050" w14:textId="77777777" w:rsidR="00566817" w:rsidRDefault="00566817" w:rsidP="00710169">
            <w:pPr>
              <w:spacing w:line="360" w:lineRule="auto"/>
              <w:rPr>
                <w:rFonts w:cs="Arial"/>
                <w:szCs w:val="18"/>
              </w:rPr>
            </w:pPr>
          </w:p>
        </w:tc>
        <w:tc>
          <w:tcPr>
            <w:tcW w:w="702" w:type="pct"/>
          </w:tcPr>
          <w:p w14:paraId="422334DA" w14:textId="77777777" w:rsidR="00566817" w:rsidRDefault="00566817" w:rsidP="00710169">
            <w:pPr>
              <w:spacing w:line="360" w:lineRule="auto"/>
              <w:rPr>
                <w:rFonts w:cs="Arial"/>
                <w:szCs w:val="18"/>
              </w:rPr>
            </w:pPr>
          </w:p>
        </w:tc>
        <w:tc>
          <w:tcPr>
            <w:tcW w:w="540" w:type="pct"/>
          </w:tcPr>
          <w:p w14:paraId="5BAF53FA" w14:textId="77777777" w:rsidR="00566817" w:rsidRDefault="00566817" w:rsidP="00710169">
            <w:pPr>
              <w:spacing w:line="360" w:lineRule="auto"/>
              <w:rPr>
                <w:rFonts w:cs="Arial"/>
                <w:szCs w:val="18"/>
              </w:rPr>
            </w:pPr>
          </w:p>
        </w:tc>
      </w:tr>
      <w:tr w:rsidR="00566817" w14:paraId="75242DE4" w14:textId="77777777" w:rsidTr="003C343D">
        <w:tc>
          <w:tcPr>
            <w:tcW w:w="1231" w:type="pct"/>
          </w:tcPr>
          <w:p w14:paraId="52866EAA" w14:textId="77777777" w:rsidR="00566817" w:rsidRDefault="00566817" w:rsidP="00710169">
            <w:pPr>
              <w:spacing w:line="360" w:lineRule="auto"/>
              <w:rPr>
                <w:rFonts w:cs="Arial"/>
                <w:szCs w:val="18"/>
              </w:rPr>
            </w:pPr>
          </w:p>
        </w:tc>
        <w:tc>
          <w:tcPr>
            <w:tcW w:w="1266" w:type="pct"/>
          </w:tcPr>
          <w:p w14:paraId="0A5047CD" w14:textId="77777777" w:rsidR="00566817" w:rsidRDefault="00566817" w:rsidP="00710169">
            <w:pPr>
              <w:spacing w:line="360" w:lineRule="auto"/>
              <w:rPr>
                <w:rFonts w:cs="Arial"/>
                <w:szCs w:val="18"/>
              </w:rPr>
            </w:pPr>
          </w:p>
        </w:tc>
        <w:tc>
          <w:tcPr>
            <w:tcW w:w="780" w:type="pct"/>
          </w:tcPr>
          <w:p w14:paraId="44DF475C" w14:textId="77777777" w:rsidR="00566817" w:rsidRDefault="00566817" w:rsidP="00710169">
            <w:pPr>
              <w:spacing w:line="360" w:lineRule="auto"/>
              <w:rPr>
                <w:rFonts w:cs="Arial"/>
                <w:szCs w:val="18"/>
              </w:rPr>
            </w:pPr>
          </w:p>
        </w:tc>
        <w:tc>
          <w:tcPr>
            <w:tcW w:w="481" w:type="pct"/>
          </w:tcPr>
          <w:p w14:paraId="44C15DA0" w14:textId="77777777" w:rsidR="00566817" w:rsidRDefault="00566817" w:rsidP="00710169">
            <w:pPr>
              <w:spacing w:line="360" w:lineRule="auto"/>
              <w:rPr>
                <w:rFonts w:cs="Arial"/>
                <w:szCs w:val="18"/>
              </w:rPr>
            </w:pPr>
          </w:p>
        </w:tc>
        <w:tc>
          <w:tcPr>
            <w:tcW w:w="702" w:type="pct"/>
          </w:tcPr>
          <w:p w14:paraId="4931AEB9" w14:textId="77777777" w:rsidR="00566817" w:rsidRDefault="00566817" w:rsidP="00710169">
            <w:pPr>
              <w:spacing w:line="360" w:lineRule="auto"/>
              <w:rPr>
                <w:rFonts w:cs="Arial"/>
                <w:szCs w:val="18"/>
              </w:rPr>
            </w:pPr>
          </w:p>
        </w:tc>
        <w:tc>
          <w:tcPr>
            <w:tcW w:w="540" w:type="pct"/>
          </w:tcPr>
          <w:p w14:paraId="1208C2C1" w14:textId="77777777" w:rsidR="00566817" w:rsidRDefault="00566817" w:rsidP="00710169">
            <w:pPr>
              <w:spacing w:line="360" w:lineRule="auto"/>
              <w:rPr>
                <w:rFonts w:cs="Arial"/>
                <w:szCs w:val="18"/>
              </w:rPr>
            </w:pPr>
          </w:p>
        </w:tc>
      </w:tr>
      <w:tr w:rsidR="00566817" w14:paraId="40909AC0" w14:textId="77777777" w:rsidTr="003C343D">
        <w:tc>
          <w:tcPr>
            <w:tcW w:w="1231" w:type="pct"/>
          </w:tcPr>
          <w:p w14:paraId="0801847C" w14:textId="77777777" w:rsidR="00566817" w:rsidRDefault="00566817" w:rsidP="00710169">
            <w:pPr>
              <w:spacing w:line="360" w:lineRule="auto"/>
              <w:rPr>
                <w:rFonts w:cs="Arial"/>
                <w:szCs w:val="18"/>
              </w:rPr>
            </w:pPr>
          </w:p>
        </w:tc>
        <w:tc>
          <w:tcPr>
            <w:tcW w:w="1266" w:type="pct"/>
          </w:tcPr>
          <w:p w14:paraId="3D4437E1" w14:textId="77777777" w:rsidR="00566817" w:rsidRDefault="00566817" w:rsidP="00710169">
            <w:pPr>
              <w:spacing w:line="360" w:lineRule="auto"/>
              <w:rPr>
                <w:rFonts w:cs="Arial"/>
                <w:szCs w:val="18"/>
              </w:rPr>
            </w:pPr>
          </w:p>
        </w:tc>
        <w:tc>
          <w:tcPr>
            <w:tcW w:w="780" w:type="pct"/>
          </w:tcPr>
          <w:p w14:paraId="7D207A5E" w14:textId="77777777" w:rsidR="00566817" w:rsidRDefault="00566817" w:rsidP="00710169">
            <w:pPr>
              <w:spacing w:line="360" w:lineRule="auto"/>
              <w:rPr>
                <w:rFonts w:cs="Arial"/>
                <w:szCs w:val="18"/>
              </w:rPr>
            </w:pPr>
          </w:p>
        </w:tc>
        <w:tc>
          <w:tcPr>
            <w:tcW w:w="481" w:type="pct"/>
          </w:tcPr>
          <w:p w14:paraId="62035ADD" w14:textId="77777777" w:rsidR="00566817" w:rsidRDefault="00566817" w:rsidP="00710169">
            <w:pPr>
              <w:spacing w:line="360" w:lineRule="auto"/>
              <w:rPr>
                <w:rFonts w:cs="Arial"/>
                <w:szCs w:val="18"/>
              </w:rPr>
            </w:pPr>
          </w:p>
        </w:tc>
        <w:tc>
          <w:tcPr>
            <w:tcW w:w="702" w:type="pct"/>
          </w:tcPr>
          <w:p w14:paraId="35C1ADB9" w14:textId="77777777" w:rsidR="00566817" w:rsidRDefault="00566817" w:rsidP="00710169">
            <w:pPr>
              <w:spacing w:line="360" w:lineRule="auto"/>
              <w:rPr>
                <w:rFonts w:cs="Arial"/>
                <w:szCs w:val="18"/>
              </w:rPr>
            </w:pPr>
          </w:p>
        </w:tc>
        <w:tc>
          <w:tcPr>
            <w:tcW w:w="540" w:type="pct"/>
          </w:tcPr>
          <w:p w14:paraId="62325916" w14:textId="77777777" w:rsidR="00566817" w:rsidRDefault="00566817" w:rsidP="00710169">
            <w:pPr>
              <w:spacing w:line="360" w:lineRule="auto"/>
              <w:rPr>
                <w:rFonts w:cs="Arial"/>
                <w:szCs w:val="18"/>
              </w:rPr>
            </w:pPr>
          </w:p>
        </w:tc>
      </w:tr>
      <w:tr w:rsidR="00566817" w14:paraId="4A7ECB67" w14:textId="77777777" w:rsidTr="003C343D">
        <w:tc>
          <w:tcPr>
            <w:tcW w:w="1231" w:type="pct"/>
          </w:tcPr>
          <w:p w14:paraId="068D97F6" w14:textId="77777777" w:rsidR="00566817" w:rsidRDefault="00566817" w:rsidP="00710169">
            <w:pPr>
              <w:spacing w:line="360" w:lineRule="auto"/>
              <w:rPr>
                <w:rFonts w:cs="Arial"/>
                <w:szCs w:val="18"/>
              </w:rPr>
            </w:pPr>
          </w:p>
        </w:tc>
        <w:tc>
          <w:tcPr>
            <w:tcW w:w="1266" w:type="pct"/>
          </w:tcPr>
          <w:p w14:paraId="010B748A" w14:textId="77777777" w:rsidR="00566817" w:rsidRDefault="00566817" w:rsidP="00710169">
            <w:pPr>
              <w:spacing w:line="360" w:lineRule="auto"/>
              <w:rPr>
                <w:rFonts w:cs="Arial"/>
                <w:szCs w:val="18"/>
              </w:rPr>
            </w:pPr>
          </w:p>
        </w:tc>
        <w:tc>
          <w:tcPr>
            <w:tcW w:w="780" w:type="pct"/>
          </w:tcPr>
          <w:p w14:paraId="2F828024" w14:textId="77777777" w:rsidR="00566817" w:rsidRDefault="00566817" w:rsidP="00710169">
            <w:pPr>
              <w:spacing w:line="360" w:lineRule="auto"/>
              <w:rPr>
                <w:rFonts w:cs="Arial"/>
                <w:szCs w:val="18"/>
              </w:rPr>
            </w:pPr>
          </w:p>
        </w:tc>
        <w:tc>
          <w:tcPr>
            <w:tcW w:w="481" w:type="pct"/>
          </w:tcPr>
          <w:p w14:paraId="3C7AACC9" w14:textId="77777777" w:rsidR="00566817" w:rsidRDefault="00566817" w:rsidP="00710169">
            <w:pPr>
              <w:spacing w:line="360" w:lineRule="auto"/>
              <w:rPr>
                <w:rFonts w:cs="Arial"/>
                <w:szCs w:val="18"/>
              </w:rPr>
            </w:pPr>
          </w:p>
        </w:tc>
        <w:tc>
          <w:tcPr>
            <w:tcW w:w="702" w:type="pct"/>
          </w:tcPr>
          <w:p w14:paraId="494379D7" w14:textId="77777777" w:rsidR="00566817" w:rsidRDefault="00566817" w:rsidP="00710169">
            <w:pPr>
              <w:spacing w:line="360" w:lineRule="auto"/>
              <w:rPr>
                <w:rFonts w:cs="Arial"/>
                <w:szCs w:val="18"/>
              </w:rPr>
            </w:pPr>
          </w:p>
        </w:tc>
        <w:tc>
          <w:tcPr>
            <w:tcW w:w="540" w:type="pct"/>
          </w:tcPr>
          <w:p w14:paraId="3CA614F5" w14:textId="77777777" w:rsidR="00566817" w:rsidRDefault="00566817" w:rsidP="00710169">
            <w:pPr>
              <w:spacing w:line="360" w:lineRule="auto"/>
              <w:rPr>
                <w:rFonts w:cs="Arial"/>
                <w:szCs w:val="18"/>
              </w:rPr>
            </w:pPr>
          </w:p>
        </w:tc>
      </w:tr>
    </w:tbl>
    <w:p w14:paraId="7D4E046F" w14:textId="77777777" w:rsidR="00710169" w:rsidRPr="00B52B64" w:rsidRDefault="00710169" w:rsidP="00635058">
      <w:pPr>
        <w:rPr>
          <w:rFonts w:cs="Arial"/>
          <w:szCs w:val="18"/>
        </w:rPr>
      </w:pPr>
    </w:p>
    <w:sectPr w:rsidR="00710169" w:rsidRPr="00B52B64" w:rsidSect="002A2E6C">
      <w:footerReference w:type="default" r:id="rId22"/>
      <w:headerReference w:type="first" r:id="rId23"/>
      <w:footerReference w:type="first" r:id="rId24"/>
      <w:pgSz w:w="16838" w:h="11906" w:orient="landscape"/>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B12DA" w14:textId="77777777" w:rsidR="004A04EC" w:rsidRDefault="004A04EC" w:rsidP="00B1430A">
      <w:r>
        <w:separator/>
      </w:r>
    </w:p>
  </w:endnote>
  <w:endnote w:type="continuationSeparator" w:id="0">
    <w:p w14:paraId="289D2CE3" w14:textId="77777777" w:rsidR="004A04EC" w:rsidRDefault="004A04EC" w:rsidP="00B14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7967F" w14:textId="0CF739DD" w:rsidR="00E25DA7" w:rsidRPr="00500A72" w:rsidRDefault="00E25DA7" w:rsidP="00500A72">
    <w:pPr>
      <w:pStyle w:val="Footer"/>
    </w:pPr>
    <w:r w:rsidRPr="00500A72">
      <w:t>Mentally healthy workplaces audit tool – template</w:t>
    </w:r>
    <w:r w:rsidRPr="00500A72">
      <w:tab/>
      <w:t xml:space="preserve">Page </w:t>
    </w:r>
    <w:r w:rsidRPr="00500A72">
      <w:fldChar w:fldCharType="begin"/>
    </w:r>
    <w:r w:rsidRPr="00500A72">
      <w:instrText xml:space="preserve"> PAGE  \* Arabic  \* MERGEFORMAT </w:instrText>
    </w:r>
    <w:r w:rsidRPr="00500A72">
      <w:fldChar w:fldCharType="separate"/>
    </w:r>
    <w:r w:rsidR="00EC7B35">
      <w:rPr>
        <w:noProof/>
      </w:rPr>
      <w:t>12</w:t>
    </w:r>
    <w:r w:rsidRPr="00500A72">
      <w:fldChar w:fldCharType="end"/>
    </w:r>
    <w:r w:rsidRPr="00500A72">
      <w:t xml:space="preserve"> of </w:t>
    </w:r>
    <w:fldSimple w:instr=" NUMPAGES  \* Arabic  \* MERGEFORMAT ">
      <w:r w:rsidR="00EC7B35">
        <w:rPr>
          <w:noProof/>
        </w:rPr>
        <w:t>12</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ABBC1" w14:textId="20BB57DF" w:rsidR="00E25DA7" w:rsidRDefault="00E25DA7">
    <w:pPr>
      <w:pStyle w:val="Footer"/>
    </w:pPr>
    <w:r w:rsidRPr="00500A72">
      <w:t>Mentally healthy workplaces audit tool – template</w:t>
    </w:r>
    <w:r w:rsidRPr="00500A72">
      <w:tab/>
      <w:t xml:space="preserve">Page </w:t>
    </w:r>
    <w:r w:rsidRPr="00500A72">
      <w:fldChar w:fldCharType="begin"/>
    </w:r>
    <w:r w:rsidRPr="00500A72">
      <w:instrText xml:space="preserve"> PAGE  \* Arabic  \* MERGEFORMAT </w:instrText>
    </w:r>
    <w:r w:rsidRPr="00500A72">
      <w:fldChar w:fldCharType="separate"/>
    </w:r>
    <w:r w:rsidR="00EC7B35">
      <w:rPr>
        <w:noProof/>
      </w:rPr>
      <w:t>1</w:t>
    </w:r>
    <w:r w:rsidRPr="00500A72">
      <w:fldChar w:fldCharType="end"/>
    </w:r>
    <w:r w:rsidRPr="00500A72">
      <w:t xml:space="preserve"> of </w:t>
    </w:r>
    <w:fldSimple w:instr=" NUMPAGES  \* Arabic  \* MERGEFORMAT ">
      <w:r w:rsidR="00EC7B35">
        <w:rPr>
          <w:noProof/>
        </w:rPr>
        <w:t>12</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6BB3E" w14:textId="77777777" w:rsidR="004A04EC" w:rsidRDefault="004A04EC" w:rsidP="00B1430A">
      <w:r>
        <w:separator/>
      </w:r>
    </w:p>
  </w:footnote>
  <w:footnote w:type="continuationSeparator" w:id="0">
    <w:p w14:paraId="0728DB1A" w14:textId="77777777" w:rsidR="004A04EC" w:rsidRDefault="004A04EC" w:rsidP="00B14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220E9" w14:textId="77777777" w:rsidR="002D28B7" w:rsidRDefault="00E30B50" w:rsidP="00E30B50">
    <w:pPr>
      <w:pStyle w:val="Header"/>
      <w:tabs>
        <w:tab w:val="clear" w:pos="9026"/>
        <w:tab w:val="right" w:pos="14175"/>
      </w:tabs>
      <w:rPr>
        <w:sz w:val="16"/>
        <w:szCs w:val="16"/>
      </w:rPr>
    </w:pPr>
    <w:r w:rsidRPr="00B32775">
      <w:rPr>
        <w:sz w:val="16"/>
        <w:szCs w:val="16"/>
      </w:rPr>
      <w:t>Department of Mines, Industry Regulation and Safety</w:t>
    </w:r>
    <w:r w:rsidRPr="00B32775">
      <w:rPr>
        <w:sz w:val="16"/>
        <w:szCs w:val="16"/>
      </w:rPr>
      <w:tab/>
    </w:r>
    <w:r w:rsidRPr="00B32775">
      <w:rPr>
        <w:sz w:val="16"/>
        <w:szCs w:val="16"/>
      </w:rPr>
      <w:tab/>
      <w:t>Resources Safety</w:t>
    </w:r>
  </w:p>
  <w:p w14:paraId="10C2F78D" w14:textId="2931C282" w:rsidR="00E30B50" w:rsidRPr="0021185B" w:rsidRDefault="002D28B7" w:rsidP="002D28B7">
    <w:pPr>
      <w:pStyle w:val="Header"/>
      <w:tabs>
        <w:tab w:val="clear" w:pos="9026"/>
        <w:tab w:val="right" w:pos="14175"/>
      </w:tabs>
      <w:jc w:val="both"/>
    </w:pPr>
    <w:r>
      <w:rPr>
        <w:sz w:val="16"/>
        <w:szCs w:val="16"/>
      </w:rPr>
      <w:tab/>
    </w:r>
    <w:r>
      <w:rPr>
        <w:sz w:val="16"/>
        <w:szCs w:val="16"/>
      </w:rPr>
      <w:tab/>
    </w:r>
    <w:r w:rsidR="001565D7">
      <w:rPr>
        <w:sz w:val="16"/>
        <w:szCs w:val="16"/>
      </w:rPr>
      <w:t>WorkSafe WA</w:t>
    </w:r>
  </w:p>
  <w:p w14:paraId="122EB559" w14:textId="2E2F5926" w:rsidR="00E25DA7" w:rsidRDefault="00E25DA7" w:rsidP="00C96BFD">
    <w:pPr>
      <w:pStyle w:val="Header"/>
      <w:tabs>
        <w:tab w:val="clear" w:pos="9026"/>
        <w:tab w:val="right" w:pos="1457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2523"/>
    <w:multiLevelType w:val="multilevel"/>
    <w:tmpl w:val="4D82CC52"/>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Wingdings" w:hAnsi="Wingding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 w15:restartNumberingAfterBreak="0">
    <w:nsid w:val="0A9B7D9B"/>
    <w:multiLevelType w:val="multilevel"/>
    <w:tmpl w:val="4D82CC52"/>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Wingdings" w:hAnsi="Wingding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 w15:restartNumberingAfterBreak="0">
    <w:nsid w:val="0B951548"/>
    <w:multiLevelType w:val="multilevel"/>
    <w:tmpl w:val="FC3C55A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3F3401"/>
    <w:multiLevelType w:val="multilevel"/>
    <w:tmpl w:val="86862E8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0276DF"/>
    <w:multiLevelType w:val="multilevel"/>
    <w:tmpl w:val="4D82CC52"/>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Wingdings" w:hAnsi="Wingding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 w15:restartNumberingAfterBreak="0">
    <w:nsid w:val="187167D3"/>
    <w:multiLevelType w:val="multilevel"/>
    <w:tmpl w:val="4D82CC52"/>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Wingdings" w:hAnsi="Wingding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 w15:restartNumberingAfterBreak="0">
    <w:nsid w:val="1EA270A9"/>
    <w:multiLevelType w:val="multilevel"/>
    <w:tmpl w:val="4D82CC52"/>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Wingdings" w:hAnsi="Wingding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7" w15:restartNumberingAfterBreak="0">
    <w:nsid w:val="2C032EBD"/>
    <w:multiLevelType w:val="multilevel"/>
    <w:tmpl w:val="4D82CC52"/>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Wingdings" w:hAnsi="Wingding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8" w15:restartNumberingAfterBreak="0">
    <w:nsid w:val="30206E25"/>
    <w:multiLevelType w:val="multilevel"/>
    <w:tmpl w:val="4D82CC52"/>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Wingdings" w:hAnsi="Wingding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9" w15:restartNumberingAfterBreak="0">
    <w:nsid w:val="33656330"/>
    <w:multiLevelType w:val="multilevel"/>
    <w:tmpl w:val="4D82CC52"/>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Wingdings" w:hAnsi="Wingding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0" w15:restartNumberingAfterBreak="0">
    <w:nsid w:val="363F44CC"/>
    <w:multiLevelType w:val="multilevel"/>
    <w:tmpl w:val="4E125BF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A56AAC"/>
    <w:multiLevelType w:val="multilevel"/>
    <w:tmpl w:val="4D82CC52"/>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Wingdings" w:hAnsi="Wingding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2" w15:restartNumberingAfterBreak="0">
    <w:nsid w:val="570C360C"/>
    <w:multiLevelType w:val="multilevel"/>
    <w:tmpl w:val="FC3C55A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8021FA3"/>
    <w:multiLevelType w:val="multilevel"/>
    <w:tmpl w:val="4D82CC52"/>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Wingdings" w:hAnsi="Wingding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4" w15:restartNumberingAfterBreak="0">
    <w:nsid w:val="58870678"/>
    <w:multiLevelType w:val="multilevel"/>
    <w:tmpl w:val="4D82CC52"/>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Wingdings" w:hAnsi="Wingding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5" w15:restartNumberingAfterBreak="0">
    <w:nsid w:val="5963709C"/>
    <w:multiLevelType w:val="multilevel"/>
    <w:tmpl w:val="B8FAE7F2"/>
    <w:lvl w:ilvl="0">
      <w:start w:val="3"/>
      <w:numFmt w:val="decimal"/>
      <w:lvlText w:val="%1"/>
      <w:lvlJc w:val="left"/>
      <w:pPr>
        <w:ind w:left="360" w:hanging="360"/>
      </w:pPr>
      <w:rPr>
        <w:rFonts w:hint="default"/>
        <w:i/>
      </w:rPr>
    </w:lvl>
    <w:lvl w:ilvl="1">
      <w:start w:val="3"/>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6" w15:restartNumberingAfterBreak="0">
    <w:nsid w:val="5BDA7FD9"/>
    <w:multiLevelType w:val="multilevel"/>
    <w:tmpl w:val="4D82CC52"/>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Wingdings" w:hAnsi="Wingding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7" w15:restartNumberingAfterBreak="0">
    <w:nsid w:val="667D0498"/>
    <w:multiLevelType w:val="multilevel"/>
    <w:tmpl w:val="4D82CC52"/>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Wingdings" w:hAnsi="Wingding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8" w15:restartNumberingAfterBreak="0">
    <w:nsid w:val="681E194A"/>
    <w:multiLevelType w:val="multilevel"/>
    <w:tmpl w:val="4D82CC52"/>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Wingdings" w:hAnsi="Wingding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9" w15:restartNumberingAfterBreak="0">
    <w:nsid w:val="6C3204FF"/>
    <w:multiLevelType w:val="multilevel"/>
    <w:tmpl w:val="4D82CC52"/>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Wingdings" w:hAnsi="Wingding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0" w15:restartNumberingAfterBreak="0">
    <w:nsid w:val="6CCF06C4"/>
    <w:multiLevelType w:val="multilevel"/>
    <w:tmpl w:val="4D82CC52"/>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Wingdings" w:hAnsi="Wingding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1" w15:restartNumberingAfterBreak="0">
    <w:nsid w:val="6F776A7D"/>
    <w:multiLevelType w:val="multilevel"/>
    <w:tmpl w:val="4D82CC52"/>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Wingdings" w:hAnsi="Wingding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2" w15:restartNumberingAfterBreak="0">
    <w:nsid w:val="79992DA9"/>
    <w:multiLevelType w:val="multilevel"/>
    <w:tmpl w:val="4D82CC52"/>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Wingdings" w:hAnsi="Wingding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3" w15:restartNumberingAfterBreak="0">
    <w:nsid w:val="7CD013C4"/>
    <w:multiLevelType w:val="multilevel"/>
    <w:tmpl w:val="4D82CC52"/>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Wingdings" w:hAnsi="Wingding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num w:numId="1">
    <w:abstractNumId w:val="10"/>
  </w:num>
  <w:num w:numId="2">
    <w:abstractNumId w:val="15"/>
  </w:num>
  <w:num w:numId="3">
    <w:abstractNumId w:val="23"/>
  </w:num>
  <w:num w:numId="4">
    <w:abstractNumId w:val="18"/>
  </w:num>
  <w:num w:numId="5">
    <w:abstractNumId w:val="1"/>
  </w:num>
  <w:num w:numId="6">
    <w:abstractNumId w:val="11"/>
  </w:num>
  <w:num w:numId="7">
    <w:abstractNumId w:val="6"/>
  </w:num>
  <w:num w:numId="8">
    <w:abstractNumId w:val="7"/>
  </w:num>
  <w:num w:numId="9">
    <w:abstractNumId w:val="21"/>
  </w:num>
  <w:num w:numId="10">
    <w:abstractNumId w:val="17"/>
  </w:num>
  <w:num w:numId="11">
    <w:abstractNumId w:val="8"/>
  </w:num>
  <w:num w:numId="12">
    <w:abstractNumId w:val="4"/>
  </w:num>
  <w:num w:numId="13">
    <w:abstractNumId w:val="9"/>
  </w:num>
  <w:num w:numId="14">
    <w:abstractNumId w:val="16"/>
  </w:num>
  <w:num w:numId="15">
    <w:abstractNumId w:val="13"/>
  </w:num>
  <w:num w:numId="16">
    <w:abstractNumId w:val="0"/>
  </w:num>
  <w:num w:numId="17">
    <w:abstractNumId w:val="14"/>
  </w:num>
  <w:num w:numId="18">
    <w:abstractNumId w:val="19"/>
  </w:num>
  <w:num w:numId="19">
    <w:abstractNumId w:val="3"/>
  </w:num>
  <w:num w:numId="20">
    <w:abstractNumId w:val="22"/>
  </w:num>
  <w:num w:numId="21">
    <w:abstractNumId w:val="12"/>
  </w:num>
  <w:num w:numId="22">
    <w:abstractNumId w:val="20"/>
  </w:num>
  <w:num w:numId="23">
    <w:abstractNumId w:val="2"/>
  </w:num>
  <w:num w:numId="24">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00D"/>
    <w:rsid w:val="00000916"/>
    <w:rsid w:val="00000D45"/>
    <w:rsid w:val="00003B81"/>
    <w:rsid w:val="00012A29"/>
    <w:rsid w:val="000153E2"/>
    <w:rsid w:val="000170B2"/>
    <w:rsid w:val="0002226B"/>
    <w:rsid w:val="000309F0"/>
    <w:rsid w:val="00032194"/>
    <w:rsid w:val="0003271C"/>
    <w:rsid w:val="000364F3"/>
    <w:rsid w:val="00046A22"/>
    <w:rsid w:val="000514A8"/>
    <w:rsid w:val="0005223B"/>
    <w:rsid w:val="00053266"/>
    <w:rsid w:val="00053DFD"/>
    <w:rsid w:val="00055DCD"/>
    <w:rsid w:val="00061064"/>
    <w:rsid w:val="0006151E"/>
    <w:rsid w:val="000636E4"/>
    <w:rsid w:val="000720C7"/>
    <w:rsid w:val="0007415B"/>
    <w:rsid w:val="000803FE"/>
    <w:rsid w:val="00087E46"/>
    <w:rsid w:val="000939A2"/>
    <w:rsid w:val="000A2A40"/>
    <w:rsid w:val="000B0B4B"/>
    <w:rsid w:val="000C2713"/>
    <w:rsid w:val="000D15D9"/>
    <w:rsid w:val="000E2DD8"/>
    <w:rsid w:val="000F0A2C"/>
    <w:rsid w:val="000F4486"/>
    <w:rsid w:val="000F6FB0"/>
    <w:rsid w:val="00100CD4"/>
    <w:rsid w:val="00101ED5"/>
    <w:rsid w:val="001059FC"/>
    <w:rsid w:val="0010698E"/>
    <w:rsid w:val="00107680"/>
    <w:rsid w:val="001078CF"/>
    <w:rsid w:val="00112EC2"/>
    <w:rsid w:val="00113668"/>
    <w:rsid w:val="0011701A"/>
    <w:rsid w:val="00117111"/>
    <w:rsid w:val="0011719E"/>
    <w:rsid w:val="001202E2"/>
    <w:rsid w:val="00121328"/>
    <w:rsid w:val="001263DF"/>
    <w:rsid w:val="00126642"/>
    <w:rsid w:val="00127D52"/>
    <w:rsid w:val="00131099"/>
    <w:rsid w:val="0013699E"/>
    <w:rsid w:val="00137EB4"/>
    <w:rsid w:val="00150F07"/>
    <w:rsid w:val="0015141E"/>
    <w:rsid w:val="001565D7"/>
    <w:rsid w:val="00166401"/>
    <w:rsid w:val="00170FA3"/>
    <w:rsid w:val="0017210D"/>
    <w:rsid w:val="00177C10"/>
    <w:rsid w:val="001814D0"/>
    <w:rsid w:val="00181C70"/>
    <w:rsid w:val="00184FD2"/>
    <w:rsid w:val="001879EB"/>
    <w:rsid w:val="00197188"/>
    <w:rsid w:val="001A1063"/>
    <w:rsid w:val="001A33CF"/>
    <w:rsid w:val="001C1FA0"/>
    <w:rsid w:val="001C2500"/>
    <w:rsid w:val="001D219A"/>
    <w:rsid w:val="001D265E"/>
    <w:rsid w:val="001E74A3"/>
    <w:rsid w:val="001E7FBF"/>
    <w:rsid w:val="001F3EA3"/>
    <w:rsid w:val="001F63AA"/>
    <w:rsid w:val="00215706"/>
    <w:rsid w:val="00222B17"/>
    <w:rsid w:val="00227290"/>
    <w:rsid w:val="00227F73"/>
    <w:rsid w:val="002333E3"/>
    <w:rsid w:val="002350BC"/>
    <w:rsid w:val="00237556"/>
    <w:rsid w:val="00237649"/>
    <w:rsid w:val="00240802"/>
    <w:rsid w:val="0024084E"/>
    <w:rsid w:val="00250E35"/>
    <w:rsid w:val="00255096"/>
    <w:rsid w:val="0026164D"/>
    <w:rsid w:val="002702D3"/>
    <w:rsid w:val="00270BCB"/>
    <w:rsid w:val="002717E7"/>
    <w:rsid w:val="002760B1"/>
    <w:rsid w:val="00280B70"/>
    <w:rsid w:val="00280FBD"/>
    <w:rsid w:val="002907D3"/>
    <w:rsid w:val="002A137E"/>
    <w:rsid w:val="002A2388"/>
    <w:rsid w:val="002A2E6C"/>
    <w:rsid w:val="002B0181"/>
    <w:rsid w:val="002C472E"/>
    <w:rsid w:val="002C4E1D"/>
    <w:rsid w:val="002D28B7"/>
    <w:rsid w:val="002D6B2A"/>
    <w:rsid w:val="002F543B"/>
    <w:rsid w:val="00302949"/>
    <w:rsid w:val="00306596"/>
    <w:rsid w:val="003165AE"/>
    <w:rsid w:val="00321310"/>
    <w:rsid w:val="00322071"/>
    <w:rsid w:val="0032352B"/>
    <w:rsid w:val="00333027"/>
    <w:rsid w:val="00335F27"/>
    <w:rsid w:val="00341DD7"/>
    <w:rsid w:val="003423FE"/>
    <w:rsid w:val="00360CD1"/>
    <w:rsid w:val="00363BF9"/>
    <w:rsid w:val="00364295"/>
    <w:rsid w:val="00372D91"/>
    <w:rsid w:val="00383145"/>
    <w:rsid w:val="0038533C"/>
    <w:rsid w:val="00385790"/>
    <w:rsid w:val="00391B07"/>
    <w:rsid w:val="00396F23"/>
    <w:rsid w:val="003A2098"/>
    <w:rsid w:val="003A500D"/>
    <w:rsid w:val="003A7BDE"/>
    <w:rsid w:val="003B4E7B"/>
    <w:rsid w:val="003B717E"/>
    <w:rsid w:val="003C05C0"/>
    <w:rsid w:val="003C343D"/>
    <w:rsid w:val="003C4EDC"/>
    <w:rsid w:val="003C5D92"/>
    <w:rsid w:val="003D41BD"/>
    <w:rsid w:val="003D75C1"/>
    <w:rsid w:val="003F0C7B"/>
    <w:rsid w:val="003F2BB5"/>
    <w:rsid w:val="003F302D"/>
    <w:rsid w:val="00401212"/>
    <w:rsid w:val="004051F1"/>
    <w:rsid w:val="0040557D"/>
    <w:rsid w:val="00405E25"/>
    <w:rsid w:val="00405F81"/>
    <w:rsid w:val="00406152"/>
    <w:rsid w:val="00406243"/>
    <w:rsid w:val="00413353"/>
    <w:rsid w:val="00414405"/>
    <w:rsid w:val="00417D44"/>
    <w:rsid w:val="00425351"/>
    <w:rsid w:val="00427899"/>
    <w:rsid w:val="004437FA"/>
    <w:rsid w:val="00444485"/>
    <w:rsid w:val="004449ED"/>
    <w:rsid w:val="00450314"/>
    <w:rsid w:val="00457403"/>
    <w:rsid w:val="00461C6F"/>
    <w:rsid w:val="004723FE"/>
    <w:rsid w:val="00477C8A"/>
    <w:rsid w:val="00483F47"/>
    <w:rsid w:val="004847A5"/>
    <w:rsid w:val="00486F53"/>
    <w:rsid w:val="00492159"/>
    <w:rsid w:val="004A04EC"/>
    <w:rsid w:val="004A2210"/>
    <w:rsid w:val="004A35BA"/>
    <w:rsid w:val="004B55E9"/>
    <w:rsid w:val="004C1424"/>
    <w:rsid w:val="004C22D0"/>
    <w:rsid w:val="004C4141"/>
    <w:rsid w:val="004C4590"/>
    <w:rsid w:val="004D3502"/>
    <w:rsid w:val="004D6339"/>
    <w:rsid w:val="004D68AD"/>
    <w:rsid w:val="004E0CD3"/>
    <w:rsid w:val="004E151F"/>
    <w:rsid w:val="004E2F9E"/>
    <w:rsid w:val="004F0233"/>
    <w:rsid w:val="004F41CF"/>
    <w:rsid w:val="004F5F4B"/>
    <w:rsid w:val="004F739E"/>
    <w:rsid w:val="00500A72"/>
    <w:rsid w:val="0050472F"/>
    <w:rsid w:val="00505199"/>
    <w:rsid w:val="005104F4"/>
    <w:rsid w:val="00513F5A"/>
    <w:rsid w:val="00521F36"/>
    <w:rsid w:val="00523E72"/>
    <w:rsid w:val="00526AC7"/>
    <w:rsid w:val="0053102F"/>
    <w:rsid w:val="00531C94"/>
    <w:rsid w:val="00533575"/>
    <w:rsid w:val="00537D81"/>
    <w:rsid w:val="00544C4D"/>
    <w:rsid w:val="005505D6"/>
    <w:rsid w:val="005556E7"/>
    <w:rsid w:val="00555A90"/>
    <w:rsid w:val="00556204"/>
    <w:rsid w:val="005615ED"/>
    <w:rsid w:val="00562844"/>
    <w:rsid w:val="00566817"/>
    <w:rsid w:val="005718A7"/>
    <w:rsid w:val="0057229F"/>
    <w:rsid w:val="005735CF"/>
    <w:rsid w:val="00585B63"/>
    <w:rsid w:val="005972DD"/>
    <w:rsid w:val="005A0947"/>
    <w:rsid w:val="005A0FEC"/>
    <w:rsid w:val="005A1C64"/>
    <w:rsid w:val="005A7113"/>
    <w:rsid w:val="005B1762"/>
    <w:rsid w:val="005C0DAE"/>
    <w:rsid w:val="005C0EF2"/>
    <w:rsid w:val="005C4735"/>
    <w:rsid w:val="005C7009"/>
    <w:rsid w:val="005D047C"/>
    <w:rsid w:val="005D32F1"/>
    <w:rsid w:val="005D4A29"/>
    <w:rsid w:val="005D62E6"/>
    <w:rsid w:val="005E57F3"/>
    <w:rsid w:val="005E7947"/>
    <w:rsid w:val="005F022C"/>
    <w:rsid w:val="005F3FAE"/>
    <w:rsid w:val="005F6BC0"/>
    <w:rsid w:val="00605DF4"/>
    <w:rsid w:val="00606698"/>
    <w:rsid w:val="006077B7"/>
    <w:rsid w:val="00632E79"/>
    <w:rsid w:val="00635058"/>
    <w:rsid w:val="006412CA"/>
    <w:rsid w:val="006414E0"/>
    <w:rsid w:val="00642A53"/>
    <w:rsid w:val="006433FB"/>
    <w:rsid w:val="00650447"/>
    <w:rsid w:val="006511A2"/>
    <w:rsid w:val="0065183A"/>
    <w:rsid w:val="00653416"/>
    <w:rsid w:val="0066490C"/>
    <w:rsid w:val="00664DF8"/>
    <w:rsid w:val="00665912"/>
    <w:rsid w:val="00666833"/>
    <w:rsid w:val="00671AEB"/>
    <w:rsid w:val="00671D95"/>
    <w:rsid w:val="00672ADE"/>
    <w:rsid w:val="00674F39"/>
    <w:rsid w:val="00675B7E"/>
    <w:rsid w:val="0068274F"/>
    <w:rsid w:val="00687A18"/>
    <w:rsid w:val="00691264"/>
    <w:rsid w:val="00692D78"/>
    <w:rsid w:val="006A6DA7"/>
    <w:rsid w:val="006A7C40"/>
    <w:rsid w:val="006B1818"/>
    <w:rsid w:val="006B55E5"/>
    <w:rsid w:val="006B5C7D"/>
    <w:rsid w:val="006C1E74"/>
    <w:rsid w:val="006C25F7"/>
    <w:rsid w:val="006C677E"/>
    <w:rsid w:val="006D3034"/>
    <w:rsid w:val="006E2007"/>
    <w:rsid w:val="006E34B2"/>
    <w:rsid w:val="006E3558"/>
    <w:rsid w:val="006E3F8D"/>
    <w:rsid w:val="006E4547"/>
    <w:rsid w:val="006E7763"/>
    <w:rsid w:val="006F5493"/>
    <w:rsid w:val="00710169"/>
    <w:rsid w:val="007129AD"/>
    <w:rsid w:val="00713041"/>
    <w:rsid w:val="00714A3E"/>
    <w:rsid w:val="007249EF"/>
    <w:rsid w:val="007279EB"/>
    <w:rsid w:val="00731867"/>
    <w:rsid w:val="00734D71"/>
    <w:rsid w:val="0074108B"/>
    <w:rsid w:val="007441DA"/>
    <w:rsid w:val="007464BF"/>
    <w:rsid w:val="00747ACC"/>
    <w:rsid w:val="007509E6"/>
    <w:rsid w:val="00753318"/>
    <w:rsid w:val="0075620D"/>
    <w:rsid w:val="0075755A"/>
    <w:rsid w:val="00760218"/>
    <w:rsid w:val="007639ED"/>
    <w:rsid w:val="00770BED"/>
    <w:rsid w:val="00776AD7"/>
    <w:rsid w:val="00783D63"/>
    <w:rsid w:val="00784199"/>
    <w:rsid w:val="00791118"/>
    <w:rsid w:val="0079250A"/>
    <w:rsid w:val="00796DBE"/>
    <w:rsid w:val="007A097C"/>
    <w:rsid w:val="007A76CC"/>
    <w:rsid w:val="007B4113"/>
    <w:rsid w:val="007B4196"/>
    <w:rsid w:val="007B5437"/>
    <w:rsid w:val="007C03CC"/>
    <w:rsid w:val="007C205E"/>
    <w:rsid w:val="007C224A"/>
    <w:rsid w:val="007D1C12"/>
    <w:rsid w:val="007D1CBF"/>
    <w:rsid w:val="007D37C8"/>
    <w:rsid w:val="007D4425"/>
    <w:rsid w:val="007F1DFD"/>
    <w:rsid w:val="007F4EE0"/>
    <w:rsid w:val="00805878"/>
    <w:rsid w:val="0081370F"/>
    <w:rsid w:val="0081587D"/>
    <w:rsid w:val="00815E94"/>
    <w:rsid w:val="0082094F"/>
    <w:rsid w:val="0082191F"/>
    <w:rsid w:val="00823990"/>
    <w:rsid w:val="00825EBB"/>
    <w:rsid w:val="008263C2"/>
    <w:rsid w:val="008302E1"/>
    <w:rsid w:val="008339CF"/>
    <w:rsid w:val="00834185"/>
    <w:rsid w:val="00836CAC"/>
    <w:rsid w:val="00837AB1"/>
    <w:rsid w:val="0084063F"/>
    <w:rsid w:val="00843B35"/>
    <w:rsid w:val="00845057"/>
    <w:rsid w:val="00845A0D"/>
    <w:rsid w:val="00854AE5"/>
    <w:rsid w:val="00854C3B"/>
    <w:rsid w:val="00861E0C"/>
    <w:rsid w:val="00865F53"/>
    <w:rsid w:val="008700AA"/>
    <w:rsid w:val="00874D93"/>
    <w:rsid w:val="00876C2B"/>
    <w:rsid w:val="008805A5"/>
    <w:rsid w:val="008856F5"/>
    <w:rsid w:val="00887D0B"/>
    <w:rsid w:val="00887F81"/>
    <w:rsid w:val="00891AD4"/>
    <w:rsid w:val="008928A1"/>
    <w:rsid w:val="008A0530"/>
    <w:rsid w:val="008B00E2"/>
    <w:rsid w:val="008B0EC0"/>
    <w:rsid w:val="008C1E60"/>
    <w:rsid w:val="008C7677"/>
    <w:rsid w:val="008D015F"/>
    <w:rsid w:val="008D6296"/>
    <w:rsid w:val="008D6BB3"/>
    <w:rsid w:val="008E63F6"/>
    <w:rsid w:val="008E777B"/>
    <w:rsid w:val="008F253F"/>
    <w:rsid w:val="008F2B03"/>
    <w:rsid w:val="008F6A68"/>
    <w:rsid w:val="008F718F"/>
    <w:rsid w:val="0090088D"/>
    <w:rsid w:val="00901491"/>
    <w:rsid w:val="009119CC"/>
    <w:rsid w:val="009177EA"/>
    <w:rsid w:val="00921498"/>
    <w:rsid w:val="009238C6"/>
    <w:rsid w:val="00927523"/>
    <w:rsid w:val="00927D1C"/>
    <w:rsid w:val="0093455B"/>
    <w:rsid w:val="00940A2B"/>
    <w:rsid w:val="0094351F"/>
    <w:rsid w:val="0095325A"/>
    <w:rsid w:val="00957852"/>
    <w:rsid w:val="009625F1"/>
    <w:rsid w:val="00963094"/>
    <w:rsid w:val="009634DA"/>
    <w:rsid w:val="00965CB2"/>
    <w:rsid w:val="0096786C"/>
    <w:rsid w:val="0097053B"/>
    <w:rsid w:val="00971F6E"/>
    <w:rsid w:val="009729DF"/>
    <w:rsid w:val="009734AE"/>
    <w:rsid w:val="00976EDF"/>
    <w:rsid w:val="009777BC"/>
    <w:rsid w:val="00983139"/>
    <w:rsid w:val="00991006"/>
    <w:rsid w:val="009947BA"/>
    <w:rsid w:val="00995A92"/>
    <w:rsid w:val="00995EEB"/>
    <w:rsid w:val="009A1F7B"/>
    <w:rsid w:val="009A359D"/>
    <w:rsid w:val="009A4B83"/>
    <w:rsid w:val="009A5717"/>
    <w:rsid w:val="009A614E"/>
    <w:rsid w:val="009A6461"/>
    <w:rsid w:val="009B140E"/>
    <w:rsid w:val="009B166C"/>
    <w:rsid w:val="009B294E"/>
    <w:rsid w:val="009C0AD4"/>
    <w:rsid w:val="009C7E40"/>
    <w:rsid w:val="009D1D8B"/>
    <w:rsid w:val="009D2657"/>
    <w:rsid w:val="009E1880"/>
    <w:rsid w:val="009E1D77"/>
    <w:rsid w:val="009E4349"/>
    <w:rsid w:val="009E454D"/>
    <w:rsid w:val="009E58E5"/>
    <w:rsid w:val="009E7651"/>
    <w:rsid w:val="009F5D46"/>
    <w:rsid w:val="00A07EB7"/>
    <w:rsid w:val="00A11B58"/>
    <w:rsid w:val="00A1200F"/>
    <w:rsid w:val="00A22595"/>
    <w:rsid w:val="00A25FBF"/>
    <w:rsid w:val="00A26F7F"/>
    <w:rsid w:val="00A314C5"/>
    <w:rsid w:val="00A37983"/>
    <w:rsid w:val="00A4315D"/>
    <w:rsid w:val="00A47636"/>
    <w:rsid w:val="00A52471"/>
    <w:rsid w:val="00A55AD4"/>
    <w:rsid w:val="00A61C74"/>
    <w:rsid w:val="00A66C40"/>
    <w:rsid w:val="00A71F4D"/>
    <w:rsid w:val="00A7220F"/>
    <w:rsid w:val="00A73735"/>
    <w:rsid w:val="00A746D2"/>
    <w:rsid w:val="00A77850"/>
    <w:rsid w:val="00A817AA"/>
    <w:rsid w:val="00A832C8"/>
    <w:rsid w:val="00A838A9"/>
    <w:rsid w:val="00AA29B1"/>
    <w:rsid w:val="00AA481F"/>
    <w:rsid w:val="00AA6E0F"/>
    <w:rsid w:val="00AB5166"/>
    <w:rsid w:val="00AC606D"/>
    <w:rsid w:val="00AD0517"/>
    <w:rsid w:val="00AD062E"/>
    <w:rsid w:val="00AD0936"/>
    <w:rsid w:val="00AD1933"/>
    <w:rsid w:val="00AE1AD0"/>
    <w:rsid w:val="00AE7B41"/>
    <w:rsid w:val="00AF47E8"/>
    <w:rsid w:val="00AF5B9A"/>
    <w:rsid w:val="00AF6751"/>
    <w:rsid w:val="00B007D0"/>
    <w:rsid w:val="00B01DD2"/>
    <w:rsid w:val="00B02A94"/>
    <w:rsid w:val="00B02D18"/>
    <w:rsid w:val="00B0492B"/>
    <w:rsid w:val="00B061AC"/>
    <w:rsid w:val="00B07208"/>
    <w:rsid w:val="00B1430A"/>
    <w:rsid w:val="00B14B14"/>
    <w:rsid w:val="00B203A4"/>
    <w:rsid w:val="00B2336E"/>
    <w:rsid w:val="00B26960"/>
    <w:rsid w:val="00B26D9B"/>
    <w:rsid w:val="00B27084"/>
    <w:rsid w:val="00B304E8"/>
    <w:rsid w:val="00B33608"/>
    <w:rsid w:val="00B337A8"/>
    <w:rsid w:val="00B35C56"/>
    <w:rsid w:val="00B36DAF"/>
    <w:rsid w:val="00B40074"/>
    <w:rsid w:val="00B4171B"/>
    <w:rsid w:val="00B4586A"/>
    <w:rsid w:val="00B4785C"/>
    <w:rsid w:val="00B52B64"/>
    <w:rsid w:val="00B54D13"/>
    <w:rsid w:val="00B54F6F"/>
    <w:rsid w:val="00B566A7"/>
    <w:rsid w:val="00B57052"/>
    <w:rsid w:val="00B61D02"/>
    <w:rsid w:val="00B70A3C"/>
    <w:rsid w:val="00B73199"/>
    <w:rsid w:val="00B74F27"/>
    <w:rsid w:val="00B7642D"/>
    <w:rsid w:val="00B87C0D"/>
    <w:rsid w:val="00B92A7E"/>
    <w:rsid w:val="00B93609"/>
    <w:rsid w:val="00B946BB"/>
    <w:rsid w:val="00B94A92"/>
    <w:rsid w:val="00B953DC"/>
    <w:rsid w:val="00B97598"/>
    <w:rsid w:val="00BA2D35"/>
    <w:rsid w:val="00BA7FD5"/>
    <w:rsid w:val="00BB438B"/>
    <w:rsid w:val="00BB6061"/>
    <w:rsid w:val="00BC0642"/>
    <w:rsid w:val="00BC4D3A"/>
    <w:rsid w:val="00BC5788"/>
    <w:rsid w:val="00BC6D79"/>
    <w:rsid w:val="00BC7398"/>
    <w:rsid w:val="00BD317C"/>
    <w:rsid w:val="00BD6FAD"/>
    <w:rsid w:val="00BF1A0D"/>
    <w:rsid w:val="00BF26BF"/>
    <w:rsid w:val="00BF325A"/>
    <w:rsid w:val="00BF340A"/>
    <w:rsid w:val="00BF6CFD"/>
    <w:rsid w:val="00C12863"/>
    <w:rsid w:val="00C158D9"/>
    <w:rsid w:val="00C23A90"/>
    <w:rsid w:val="00C32397"/>
    <w:rsid w:val="00C32834"/>
    <w:rsid w:val="00C371EF"/>
    <w:rsid w:val="00C415BA"/>
    <w:rsid w:val="00C42E66"/>
    <w:rsid w:val="00C461AC"/>
    <w:rsid w:val="00C50B19"/>
    <w:rsid w:val="00C5552A"/>
    <w:rsid w:val="00C61EF1"/>
    <w:rsid w:val="00C62456"/>
    <w:rsid w:val="00C62715"/>
    <w:rsid w:val="00C630F7"/>
    <w:rsid w:val="00C64E77"/>
    <w:rsid w:val="00C6769F"/>
    <w:rsid w:val="00C7046E"/>
    <w:rsid w:val="00C71429"/>
    <w:rsid w:val="00C71FFB"/>
    <w:rsid w:val="00C755C7"/>
    <w:rsid w:val="00C756F6"/>
    <w:rsid w:val="00C8348E"/>
    <w:rsid w:val="00C8469F"/>
    <w:rsid w:val="00C91FB9"/>
    <w:rsid w:val="00C939A4"/>
    <w:rsid w:val="00C940BA"/>
    <w:rsid w:val="00C95B4E"/>
    <w:rsid w:val="00C96BFD"/>
    <w:rsid w:val="00C97F74"/>
    <w:rsid w:val="00CA0AE6"/>
    <w:rsid w:val="00CA0FCB"/>
    <w:rsid w:val="00CA4377"/>
    <w:rsid w:val="00CA52CD"/>
    <w:rsid w:val="00CA6BB8"/>
    <w:rsid w:val="00CB43C2"/>
    <w:rsid w:val="00CC0928"/>
    <w:rsid w:val="00CC0961"/>
    <w:rsid w:val="00CC2C6D"/>
    <w:rsid w:val="00CC3DB8"/>
    <w:rsid w:val="00CD72B9"/>
    <w:rsid w:val="00CE32D6"/>
    <w:rsid w:val="00CE58E3"/>
    <w:rsid w:val="00CF3456"/>
    <w:rsid w:val="00CF3FAE"/>
    <w:rsid w:val="00CF43EF"/>
    <w:rsid w:val="00D01BC7"/>
    <w:rsid w:val="00D03F8C"/>
    <w:rsid w:val="00D1307C"/>
    <w:rsid w:val="00D16E94"/>
    <w:rsid w:val="00D217D4"/>
    <w:rsid w:val="00D21E91"/>
    <w:rsid w:val="00D22649"/>
    <w:rsid w:val="00D31C76"/>
    <w:rsid w:val="00D3245C"/>
    <w:rsid w:val="00D409D8"/>
    <w:rsid w:val="00D4149B"/>
    <w:rsid w:val="00D477DB"/>
    <w:rsid w:val="00D577C8"/>
    <w:rsid w:val="00D60B8A"/>
    <w:rsid w:val="00D72D5F"/>
    <w:rsid w:val="00D80BBB"/>
    <w:rsid w:val="00D81B6B"/>
    <w:rsid w:val="00D82097"/>
    <w:rsid w:val="00D86D41"/>
    <w:rsid w:val="00D87C2B"/>
    <w:rsid w:val="00D942D3"/>
    <w:rsid w:val="00D94E95"/>
    <w:rsid w:val="00DA45C5"/>
    <w:rsid w:val="00DA62EB"/>
    <w:rsid w:val="00DA654B"/>
    <w:rsid w:val="00DB07DB"/>
    <w:rsid w:val="00DB60CD"/>
    <w:rsid w:val="00DB69B6"/>
    <w:rsid w:val="00DC30B8"/>
    <w:rsid w:val="00DD1159"/>
    <w:rsid w:val="00DE1B46"/>
    <w:rsid w:val="00DE37D1"/>
    <w:rsid w:val="00DF18BA"/>
    <w:rsid w:val="00DF24EF"/>
    <w:rsid w:val="00DF3C40"/>
    <w:rsid w:val="00DF3C7B"/>
    <w:rsid w:val="00DF51B9"/>
    <w:rsid w:val="00E02F16"/>
    <w:rsid w:val="00E04691"/>
    <w:rsid w:val="00E112BD"/>
    <w:rsid w:val="00E139D8"/>
    <w:rsid w:val="00E142DC"/>
    <w:rsid w:val="00E146A8"/>
    <w:rsid w:val="00E157C9"/>
    <w:rsid w:val="00E2273A"/>
    <w:rsid w:val="00E2400F"/>
    <w:rsid w:val="00E25DA7"/>
    <w:rsid w:val="00E27F69"/>
    <w:rsid w:val="00E30B50"/>
    <w:rsid w:val="00E33FB0"/>
    <w:rsid w:val="00E47929"/>
    <w:rsid w:val="00E47E95"/>
    <w:rsid w:val="00E53E85"/>
    <w:rsid w:val="00E54C22"/>
    <w:rsid w:val="00E55499"/>
    <w:rsid w:val="00E566A0"/>
    <w:rsid w:val="00E56AAC"/>
    <w:rsid w:val="00E56EB4"/>
    <w:rsid w:val="00E57354"/>
    <w:rsid w:val="00E65A51"/>
    <w:rsid w:val="00E71C89"/>
    <w:rsid w:val="00E721FE"/>
    <w:rsid w:val="00E74352"/>
    <w:rsid w:val="00E75B23"/>
    <w:rsid w:val="00E81860"/>
    <w:rsid w:val="00E85E38"/>
    <w:rsid w:val="00E91F63"/>
    <w:rsid w:val="00E92253"/>
    <w:rsid w:val="00E9238B"/>
    <w:rsid w:val="00E93F0F"/>
    <w:rsid w:val="00E96E91"/>
    <w:rsid w:val="00EA3D22"/>
    <w:rsid w:val="00EB24A0"/>
    <w:rsid w:val="00EB3B6D"/>
    <w:rsid w:val="00EB6ECD"/>
    <w:rsid w:val="00EC5C02"/>
    <w:rsid w:val="00EC7B35"/>
    <w:rsid w:val="00ED3315"/>
    <w:rsid w:val="00ED3CBB"/>
    <w:rsid w:val="00ED53DC"/>
    <w:rsid w:val="00ED557B"/>
    <w:rsid w:val="00ED6252"/>
    <w:rsid w:val="00EE43AE"/>
    <w:rsid w:val="00EF32B9"/>
    <w:rsid w:val="00EF3BE5"/>
    <w:rsid w:val="00EF5987"/>
    <w:rsid w:val="00F01367"/>
    <w:rsid w:val="00F04743"/>
    <w:rsid w:val="00F04A5F"/>
    <w:rsid w:val="00F172AA"/>
    <w:rsid w:val="00F26B43"/>
    <w:rsid w:val="00F35A29"/>
    <w:rsid w:val="00F4119A"/>
    <w:rsid w:val="00F439DD"/>
    <w:rsid w:val="00F51731"/>
    <w:rsid w:val="00F57010"/>
    <w:rsid w:val="00F6101B"/>
    <w:rsid w:val="00F616C9"/>
    <w:rsid w:val="00F65076"/>
    <w:rsid w:val="00F755AD"/>
    <w:rsid w:val="00F92978"/>
    <w:rsid w:val="00F93878"/>
    <w:rsid w:val="00FA05CB"/>
    <w:rsid w:val="00FA63D0"/>
    <w:rsid w:val="00FB24B9"/>
    <w:rsid w:val="00FB3790"/>
    <w:rsid w:val="00FB3AFE"/>
    <w:rsid w:val="00FB4514"/>
    <w:rsid w:val="00FB55C4"/>
    <w:rsid w:val="00FB69BC"/>
    <w:rsid w:val="00FC4033"/>
    <w:rsid w:val="00FC42E8"/>
    <w:rsid w:val="00FC5B08"/>
    <w:rsid w:val="00FC7A15"/>
    <w:rsid w:val="00FC7C52"/>
    <w:rsid w:val="00FD1113"/>
    <w:rsid w:val="00FD50B7"/>
    <w:rsid w:val="00FD5B90"/>
    <w:rsid w:val="00FE35F4"/>
    <w:rsid w:val="00FE58A2"/>
    <w:rsid w:val="00FE6103"/>
    <w:rsid w:val="00FF2D4F"/>
    <w:rsid w:val="00FF51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F207F"/>
  <w15:docId w15:val="{35593200-A2D4-4640-BE9E-CCC6C7976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735"/>
    <w:pPr>
      <w:spacing w:before="60" w:after="60"/>
    </w:pPr>
    <w:rPr>
      <w:rFonts w:ascii="Arial" w:hAnsi="Arial"/>
      <w:sz w:val="18"/>
      <w:szCs w:val="22"/>
    </w:rPr>
  </w:style>
  <w:style w:type="paragraph" w:styleId="Heading1">
    <w:name w:val="heading 1"/>
    <w:basedOn w:val="Normal"/>
    <w:next w:val="Normal"/>
    <w:link w:val="Heading1Char"/>
    <w:qFormat/>
    <w:rsid w:val="00500A72"/>
    <w:pPr>
      <w:keepNext/>
      <w:spacing w:before="240" w:after="120"/>
      <w:outlineLvl w:val="0"/>
    </w:pPr>
    <w:rPr>
      <w:rFonts w:cs="Arial"/>
      <w:b/>
      <w:bCs/>
      <w:kern w:val="32"/>
      <w:sz w:val="28"/>
      <w:szCs w:val="24"/>
    </w:rPr>
  </w:style>
  <w:style w:type="paragraph" w:styleId="Heading2">
    <w:name w:val="heading 2"/>
    <w:basedOn w:val="Normal"/>
    <w:next w:val="Normal"/>
    <w:link w:val="Heading2Char"/>
    <w:unhideWhenUsed/>
    <w:qFormat/>
    <w:rsid w:val="00ED3315"/>
    <w:pPr>
      <w:keepNext/>
      <w:keepLines/>
      <w:spacing w:before="360" w:after="120"/>
      <w:outlineLvl w:val="1"/>
    </w:pPr>
    <w:rPr>
      <w:rFonts w:eastAsiaTheme="majorEastAsia" w:cstheme="majorBidi"/>
      <w:b/>
      <w:sz w:val="28"/>
      <w:szCs w:val="26"/>
    </w:rPr>
  </w:style>
  <w:style w:type="paragraph" w:styleId="Heading3">
    <w:name w:val="heading 3"/>
    <w:basedOn w:val="Normal"/>
    <w:next w:val="Normal"/>
    <w:link w:val="Heading3Char"/>
    <w:qFormat/>
    <w:rsid w:val="00965CB2"/>
    <w:pPr>
      <w:keepNext/>
      <w:spacing w:before="240"/>
      <w:outlineLvl w:val="2"/>
    </w:pPr>
    <w:rPr>
      <w:rFonts w:cs="Arial"/>
      <w:b/>
      <w:bCs/>
      <w:sz w:val="26"/>
      <w:szCs w:val="26"/>
    </w:rPr>
  </w:style>
  <w:style w:type="paragraph" w:styleId="Heading4">
    <w:name w:val="heading 4"/>
    <w:basedOn w:val="Normal"/>
    <w:next w:val="Normal"/>
    <w:link w:val="Heading4Char"/>
    <w:semiHidden/>
    <w:unhideWhenUsed/>
    <w:qFormat/>
    <w:rsid w:val="00965CB2"/>
    <w:pPr>
      <w:keepNext/>
      <w:spacing w:before="24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00A72"/>
    <w:rPr>
      <w:rFonts w:ascii="Arial" w:hAnsi="Arial" w:cs="Arial"/>
      <w:b/>
      <w:bCs/>
      <w:kern w:val="32"/>
      <w:sz w:val="28"/>
      <w:szCs w:val="24"/>
    </w:rPr>
  </w:style>
  <w:style w:type="character" w:customStyle="1" w:styleId="Heading3Char">
    <w:name w:val="Heading 3 Char"/>
    <w:link w:val="Heading3"/>
    <w:rsid w:val="00965CB2"/>
    <w:rPr>
      <w:rFonts w:ascii="Arial" w:hAnsi="Arial" w:cs="Arial"/>
      <w:b/>
      <w:bCs/>
      <w:sz w:val="26"/>
      <w:szCs w:val="26"/>
    </w:rPr>
  </w:style>
  <w:style w:type="character" w:customStyle="1" w:styleId="Heading4Char">
    <w:name w:val="Heading 4 Char"/>
    <w:link w:val="Heading4"/>
    <w:semiHidden/>
    <w:rsid w:val="00965CB2"/>
    <w:rPr>
      <w:rFonts w:ascii="Calibri" w:hAnsi="Calibri"/>
      <w:b/>
      <w:bCs/>
      <w:sz w:val="28"/>
      <w:szCs w:val="28"/>
    </w:rPr>
  </w:style>
  <w:style w:type="paragraph" w:styleId="NoSpacing">
    <w:name w:val="No Spacing"/>
    <w:link w:val="NoSpacingChar"/>
    <w:uiPriority w:val="1"/>
    <w:qFormat/>
    <w:rsid w:val="00965CB2"/>
    <w:rPr>
      <w:rFonts w:ascii="Calibri" w:eastAsia="MS Mincho" w:hAnsi="Calibri" w:cs="Arial"/>
      <w:sz w:val="22"/>
      <w:szCs w:val="22"/>
      <w:lang w:val="en-US" w:eastAsia="ja-JP"/>
    </w:rPr>
  </w:style>
  <w:style w:type="character" w:customStyle="1" w:styleId="NoSpacingChar">
    <w:name w:val="No Spacing Char"/>
    <w:link w:val="NoSpacing"/>
    <w:uiPriority w:val="1"/>
    <w:rsid w:val="00965CB2"/>
    <w:rPr>
      <w:rFonts w:ascii="Calibri" w:eastAsia="MS Mincho" w:hAnsi="Calibri" w:cs="Arial"/>
      <w:sz w:val="22"/>
      <w:szCs w:val="22"/>
      <w:lang w:val="en-US" w:eastAsia="ja-JP"/>
    </w:rPr>
  </w:style>
  <w:style w:type="paragraph" w:styleId="ListParagraph">
    <w:name w:val="List Paragraph"/>
    <w:aliases w:val="Bullets"/>
    <w:basedOn w:val="Normal"/>
    <w:link w:val="ListParagraphChar"/>
    <w:uiPriority w:val="34"/>
    <w:qFormat/>
    <w:rsid w:val="00965CB2"/>
    <w:pPr>
      <w:ind w:left="720"/>
      <w:contextualSpacing/>
    </w:pPr>
    <w:rPr>
      <w:szCs w:val="24"/>
      <w:lang w:eastAsia="en-AU"/>
    </w:rPr>
  </w:style>
  <w:style w:type="paragraph" w:styleId="TOCHeading">
    <w:name w:val="TOC Heading"/>
    <w:basedOn w:val="Heading1"/>
    <w:next w:val="Normal"/>
    <w:uiPriority w:val="39"/>
    <w:unhideWhenUsed/>
    <w:qFormat/>
    <w:rsid w:val="00965CB2"/>
    <w:pPr>
      <w:keepLines/>
      <w:spacing w:before="480" w:after="0" w:line="276" w:lineRule="auto"/>
      <w:outlineLvl w:val="9"/>
    </w:pPr>
    <w:rPr>
      <w:color w:val="365F91"/>
      <w:kern w:val="0"/>
      <w:szCs w:val="28"/>
      <w:lang w:val="en-US" w:eastAsia="ja-JP"/>
    </w:rPr>
  </w:style>
  <w:style w:type="table" w:styleId="LightGrid-Accent1">
    <w:name w:val="Light Grid Accent 1"/>
    <w:basedOn w:val="TableNormal"/>
    <w:uiPriority w:val="62"/>
    <w:rsid w:val="003A500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alloonText">
    <w:name w:val="Balloon Text"/>
    <w:basedOn w:val="Normal"/>
    <w:link w:val="BalloonTextChar"/>
    <w:uiPriority w:val="99"/>
    <w:semiHidden/>
    <w:unhideWhenUsed/>
    <w:rsid w:val="008E63F6"/>
    <w:rPr>
      <w:rFonts w:ascii="Tahoma" w:hAnsi="Tahoma" w:cs="Tahoma"/>
      <w:sz w:val="16"/>
      <w:szCs w:val="16"/>
    </w:rPr>
  </w:style>
  <w:style w:type="character" w:customStyle="1" w:styleId="BalloonTextChar">
    <w:name w:val="Balloon Text Char"/>
    <w:basedOn w:val="DefaultParagraphFont"/>
    <w:link w:val="BalloonText"/>
    <w:uiPriority w:val="99"/>
    <w:semiHidden/>
    <w:rsid w:val="008E63F6"/>
    <w:rPr>
      <w:rFonts w:ascii="Tahoma" w:hAnsi="Tahoma" w:cs="Tahoma"/>
      <w:sz w:val="16"/>
      <w:szCs w:val="16"/>
    </w:rPr>
  </w:style>
  <w:style w:type="paragraph" w:styleId="Header">
    <w:name w:val="header"/>
    <w:basedOn w:val="Normal"/>
    <w:link w:val="HeaderChar"/>
    <w:unhideWhenUsed/>
    <w:rsid w:val="00B1430A"/>
    <w:pPr>
      <w:tabs>
        <w:tab w:val="center" w:pos="4513"/>
        <w:tab w:val="right" w:pos="9026"/>
      </w:tabs>
    </w:pPr>
  </w:style>
  <w:style w:type="character" w:customStyle="1" w:styleId="HeaderChar">
    <w:name w:val="Header Char"/>
    <w:basedOn w:val="DefaultParagraphFont"/>
    <w:link w:val="Header"/>
    <w:uiPriority w:val="99"/>
    <w:rsid w:val="00B1430A"/>
    <w:rPr>
      <w:rFonts w:ascii="Calibri" w:hAnsi="Calibri"/>
      <w:sz w:val="22"/>
      <w:szCs w:val="22"/>
    </w:rPr>
  </w:style>
  <w:style w:type="paragraph" w:styleId="Footer">
    <w:name w:val="footer"/>
    <w:basedOn w:val="Normal"/>
    <w:link w:val="FooterChar"/>
    <w:uiPriority w:val="99"/>
    <w:unhideWhenUsed/>
    <w:rsid w:val="00500A72"/>
    <w:pPr>
      <w:tabs>
        <w:tab w:val="right" w:pos="13892"/>
      </w:tabs>
      <w:spacing w:before="0" w:after="0"/>
    </w:pPr>
  </w:style>
  <w:style w:type="character" w:customStyle="1" w:styleId="FooterChar">
    <w:name w:val="Footer Char"/>
    <w:basedOn w:val="DefaultParagraphFont"/>
    <w:link w:val="Footer"/>
    <w:uiPriority w:val="99"/>
    <w:rsid w:val="00500A72"/>
    <w:rPr>
      <w:rFonts w:ascii="Arial" w:hAnsi="Arial"/>
      <w:sz w:val="18"/>
      <w:szCs w:val="22"/>
    </w:rPr>
  </w:style>
  <w:style w:type="character" w:styleId="Hyperlink">
    <w:name w:val="Hyperlink"/>
    <w:basedOn w:val="DefaultParagraphFont"/>
    <w:uiPriority w:val="99"/>
    <w:unhideWhenUsed/>
    <w:rsid w:val="009777BC"/>
    <w:rPr>
      <w:color w:val="0000FF" w:themeColor="hyperlink"/>
      <w:u w:val="single"/>
    </w:rPr>
  </w:style>
  <w:style w:type="table" w:styleId="TableGrid">
    <w:name w:val="Table Grid"/>
    <w:basedOn w:val="TableNormal"/>
    <w:uiPriority w:val="59"/>
    <w:rsid w:val="00710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1016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6Colorful-Accent1">
    <w:name w:val="Grid Table 6 Colorful Accent 1"/>
    <w:basedOn w:val="TableNormal"/>
    <w:uiPriority w:val="51"/>
    <w:rsid w:val="0071016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ableParagraph">
    <w:name w:val="Table Paragraph"/>
    <w:basedOn w:val="Normal"/>
    <w:uiPriority w:val="1"/>
    <w:qFormat/>
    <w:rsid w:val="00FA05CB"/>
    <w:pPr>
      <w:widowControl w:val="0"/>
      <w:autoSpaceDE w:val="0"/>
      <w:autoSpaceDN w:val="0"/>
      <w:adjustRightInd w:val="0"/>
      <w:ind w:left="105"/>
    </w:pPr>
    <w:rPr>
      <w:rFonts w:ascii="Calibri Light" w:eastAsiaTheme="minorEastAsia" w:hAnsi="Calibri Light" w:cs="Calibri Light"/>
      <w:sz w:val="24"/>
      <w:szCs w:val="24"/>
      <w:lang w:eastAsia="en-AU"/>
    </w:rPr>
  </w:style>
  <w:style w:type="character" w:customStyle="1" w:styleId="ListParagraphChar">
    <w:name w:val="List Paragraph Char"/>
    <w:aliases w:val="Bullets Char"/>
    <w:basedOn w:val="DefaultParagraphFont"/>
    <w:link w:val="ListParagraph"/>
    <w:uiPriority w:val="34"/>
    <w:locked/>
    <w:rsid w:val="00FA05CB"/>
    <w:rPr>
      <w:rFonts w:ascii="Arial" w:hAnsi="Arial"/>
      <w:sz w:val="22"/>
      <w:szCs w:val="24"/>
      <w:lang w:eastAsia="en-AU"/>
    </w:rPr>
  </w:style>
  <w:style w:type="character" w:styleId="CommentReference">
    <w:name w:val="annotation reference"/>
    <w:basedOn w:val="DefaultParagraphFont"/>
    <w:uiPriority w:val="99"/>
    <w:semiHidden/>
    <w:unhideWhenUsed/>
    <w:rsid w:val="00396F23"/>
    <w:rPr>
      <w:sz w:val="16"/>
      <w:szCs w:val="16"/>
    </w:rPr>
  </w:style>
  <w:style w:type="paragraph" w:styleId="CommentText">
    <w:name w:val="annotation text"/>
    <w:basedOn w:val="Normal"/>
    <w:link w:val="CommentTextChar"/>
    <w:uiPriority w:val="99"/>
    <w:semiHidden/>
    <w:unhideWhenUsed/>
    <w:rsid w:val="00396F23"/>
    <w:rPr>
      <w:szCs w:val="20"/>
    </w:rPr>
  </w:style>
  <w:style w:type="character" w:customStyle="1" w:styleId="CommentTextChar">
    <w:name w:val="Comment Text Char"/>
    <w:basedOn w:val="DefaultParagraphFont"/>
    <w:link w:val="CommentText"/>
    <w:uiPriority w:val="99"/>
    <w:semiHidden/>
    <w:rsid w:val="00396F23"/>
    <w:rPr>
      <w:rFonts w:ascii="Calibri" w:hAnsi="Calibri"/>
    </w:rPr>
  </w:style>
  <w:style w:type="paragraph" w:styleId="CommentSubject">
    <w:name w:val="annotation subject"/>
    <w:basedOn w:val="CommentText"/>
    <w:next w:val="CommentText"/>
    <w:link w:val="CommentSubjectChar"/>
    <w:uiPriority w:val="99"/>
    <w:semiHidden/>
    <w:unhideWhenUsed/>
    <w:rsid w:val="00396F23"/>
    <w:rPr>
      <w:b/>
      <w:bCs/>
    </w:rPr>
  </w:style>
  <w:style w:type="character" w:customStyle="1" w:styleId="CommentSubjectChar">
    <w:name w:val="Comment Subject Char"/>
    <w:basedOn w:val="CommentTextChar"/>
    <w:link w:val="CommentSubject"/>
    <w:uiPriority w:val="99"/>
    <w:semiHidden/>
    <w:rsid w:val="00396F23"/>
    <w:rPr>
      <w:rFonts w:ascii="Calibri" w:hAnsi="Calibri"/>
      <w:b/>
      <w:bCs/>
    </w:rPr>
  </w:style>
  <w:style w:type="character" w:styleId="FollowedHyperlink">
    <w:name w:val="FollowedHyperlink"/>
    <w:basedOn w:val="DefaultParagraphFont"/>
    <w:uiPriority w:val="99"/>
    <w:semiHidden/>
    <w:unhideWhenUsed/>
    <w:rsid w:val="003B717E"/>
    <w:rPr>
      <w:color w:val="800080" w:themeColor="followedHyperlink"/>
      <w:u w:val="single"/>
    </w:rPr>
  </w:style>
  <w:style w:type="character" w:customStyle="1" w:styleId="Heading2Char">
    <w:name w:val="Heading 2 Char"/>
    <w:basedOn w:val="DefaultParagraphFont"/>
    <w:link w:val="Heading2"/>
    <w:rsid w:val="00ED3315"/>
    <w:rPr>
      <w:rFonts w:ascii="Arial" w:eastAsiaTheme="majorEastAsia" w:hAnsi="Arial" w:cstheme="majorBidi"/>
      <w:b/>
      <w:sz w:val="28"/>
      <w:szCs w:val="26"/>
    </w:rPr>
  </w:style>
  <w:style w:type="paragraph" w:customStyle="1" w:styleId="Default">
    <w:name w:val="Default"/>
    <w:rsid w:val="009A359D"/>
    <w:pPr>
      <w:autoSpaceDE w:val="0"/>
      <w:autoSpaceDN w:val="0"/>
      <w:adjustRightInd w:val="0"/>
    </w:pPr>
    <w:rPr>
      <w:rFonts w:ascii="Arial" w:hAnsi="Arial" w:cs="Arial"/>
      <w:color w:val="000000"/>
      <w:sz w:val="24"/>
      <w:szCs w:val="24"/>
    </w:rPr>
  </w:style>
  <w:style w:type="table" w:styleId="TableGridLight">
    <w:name w:val="Grid Table Light"/>
    <w:basedOn w:val="TableNormal"/>
    <w:uiPriority w:val="40"/>
    <w:rsid w:val="00E8186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71789">
      <w:bodyDiv w:val="1"/>
      <w:marLeft w:val="0"/>
      <w:marRight w:val="0"/>
      <w:marTop w:val="0"/>
      <w:marBottom w:val="0"/>
      <w:divBdr>
        <w:top w:val="none" w:sz="0" w:space="0" w:color="auto"/>
        <w:left w:val="none" w:sz="0" w:space="0" w:color="auto"/>
        <w:bottom w:val="none" w:sz="0" w:space="0" w:color="auto"/>
        <w:right w:val="none" w:sz="0" w:space="0" w:color="auto"/>
      </w:divBdr>
    </w:div>
    <w:div w:id="187989517">
      <w:bodyDiv w:val="1"/>
      <w:marLeft w:val="0"/>
      <w:marRight w:val="0"/>
      <w:marTop w:val="0"/>
      <w:marBottom w:val="0"/>
      <w:divBdr>
        <w:top w:val="none" w:sz="0" w:space="0" w:color="auto"/>
        <w:left w:val="none" w:sz="0" w:space="0" w:color="auto"/>
        <w:bottom w:val="none" w:sz="0" w:space="0" w:color="auto"/>
        <w:right w:val="none" w:sz="0" w:space="0" w:color="auto"/>
      </w:divBdr>
    </w:div>
    <w:div w:id="664089112">
      <w:bodyDiv w:val="1"/>
      <w:marLeft w:val="0"/>
      <w:marRight w:val="0"/>
      <w:marTop w:val="0"/>
      <w:marBottom w:val="0"/>
      <w:divBdr>
        <w:top w:val="none" w:sz="0" w:space="0" w:color="auto"/>
        <w:left w:val="none" w:sz="0" w:space="0" w:color="auto"/>
        <w:bottom w:val="none" w:sz="0" w:space="0" w:color="auto"/>
        <w:right w:val="none" w:sz="0" w:space="0" w:color="auto"/>
      </w:divBdr>
    </w:div>
    <w:div w:id="1095246989">
      <w:bodyDiv w:val="1"/>
      <w:marLeft w:val="0"/>
      <w:marRight w:val="0"/>
      <w:marTop w:val="0"/>
      <w:marBottom w:val="0"/>
      <w:divBdr>
        <w:top w:val="none" w:sz="0" w:space="0" w:color="auto"/>
        <w:left w:val="none" w:sz="0" w:space="0" w:color="auto"/>
        <w:bottom w:val="none" w:sz="0" w:space="0" w:color="auto"/>
        <w:right w:val="none" w:sz="0" w:space="0" w:color="auto"/>
      </w:divBdr>
    </w:div>
    <w:div w:id="155982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dmp.wa.gov.au/Safety/Promoting-a-positive-workplace-25388.aspx" TargetMode="External"/><Relationship Id="rId18" Type="http://schemas.openxmlformats.org/officeDocument/2006/relationships/hyperlink" Target="http://dmp.wa.gov.au/Safety/Developing-supportive-and-25389.asp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dmp.wa.gov.au/Safety/Responding-to-reports-25399.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dmp.wa.gov.au/Safety/Leading-a-mentally-healthy-25379.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dmp.wa.gov.au/Safety/Managing-burnout-26084.aspx" TargetMode="External"/><Relationship Id="rId20" Type="http://schemas.openxmlformats.org/officeDocument/2006/relationships/hyperlink" Target="http://www.dmp.wa.gov.au/Safety/Work-design-25581.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dmp.wa.gov.au/Safety/Is-there-a-relationship-between-5093.aspx" TargetMode="External"/><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commerce.wa.gov.au/sites/default/files/atoms/files/general_duty_of_care.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dmp.wa.gov.au/Safety/Risk-management-for-mentally-25381.asp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urDocsDocumentSource xmlns="dce3ed02-b0cd-470d-9119-e5f1a2533a21">Internal</OurDocsDocumentSource>
    <OurDocsFileNumbers xmlns="dce3ed02-b0cd-470d-9119-e5f1a2533a21" xsi:nil="true"/>
    <OurDocsLocation xmlns="dce3ed02-b0cd-470d-9119-e5f1a2533a21">Perth</OurDocsLocation>
    <OurDocsDataStore xmlns="dce3ed02-b0cd-470d-9119-e5f1a2533a21">Central</OurDocsDataStore>
    <OurDocsReleaseClassification xmlns="dce3ed02-b0cd-470d-9119-e5f1a2533a21">Departmental Use Only</OurDocsReleaseClassification>
    <OurDocsTitle xmlns="dce3ed02-b0cd-470d-9119-e5f1a2533a21">PSH Audit draft 5 december</OurDocsTitle>
    <OurDocsAuthor xmlns="dce3ed02-b0cd-470d-9119-e5f1a2533a21">Amy.DOUGLAS-MARTEN</OurDocsAuthor>
    <OurDocsVersionCreatedBy xmlns="dce3ed02-b0cd-470d-9119-e5f1a2533a21">MIRSDTC</OurDocsVersionCreatedBy>
    <OurDocsIsLocked xmlns="dce3ed02-b0cd-470d-9119-e5f1a2533a21">false</OurDocsIsLocked>
    <OurDocsDocumentDate xmlns="dce3ed02-b0cd-470d-9119-e5f1a2533a21">2019-12-15T16:00:00+00:00</OurDocsDocumentDate>
    <OurDocsLockedBy xmlns="dce3ed02-b0cd-470d-9119-e5f1a2533a21" xsi:nil="true"/>
    <OurDocsVersionReason xmlns="dce3ed02-b0cd-470d-9119-e5f1a2533a21" xsi:nil="true"/>
    <OurDocsVersionCreatedAt xmlns="dce3ed02-b0cd-470d-9119-e5f1a2533a21">2020-01-09T06:16:35+00:00</OurDocsVersionCreatedAt>
    <OurDocsDocId xmlns="dce3ed02-b0cd-470d-9119-e5f1a2533a21">000417.Amy.DOUGLAS-MARTENS</OurDocsDocId>
    <OurDocsLockedOnBehalfOf xmlns="dce3ed02-b0cd-470d-9119-e5f1a2533a21" xsi:nil="true"/>
    <OurDocsDescription xmlns="dce3ed02-b0cd-470d-9119-e5f1a2533a21" xsi:nil="true"/>
    <OurDocsDocumentType xmlns="dce3ed02-b0cd-470d-9119-e5f1a2533a21">Other</OurDocsDocumentType>
    <OurDocsIsRecordsDocument xmlns="dce3ed02-b0cd-470d-9119-e5f1a2533a21">false</OurDocsIsRecordsDocument>
    <OurDocsVersionNumber xmlns="dce3ed02-b0cd-470d-9119-e5f1a2533a21">2</OurDocsVersionNumber>
    <OurDocsLockedOn xmlns="dce3ed02-b0cd-470d-9119-e5f1a2533a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47aadd75-fb41-49d7-866d-414b51aa1b7e" ContentTypeId="0x0101000AC6246A9CD2FC45B52DC6FEC0F0AAAA" PreviousValue="false"/>
</file>

<file path=customXml/item4.xml><?xml version="1.0" encoding="utf-8"?>
<ct:contentTypeSchema xmlns:ct="http://schemas.microsoft.com/office/2006/metadata/contentType" xmlns:ma="http://schemas.microsoft.com/office/2006/metadata/properties/metaAttributes" ct:_="" ma:_="" ma:contentTypeName="OurDocs Document" ma:contentTypeID="0x0101000AC6246A9CD2FC45B52DC6FEC0F0AAAA0000BFB7748A146749AB50C37C6791420E" ma:contentTypeVersion="24" ma:contentTypeDescription="Create a new document." ma:contentTypeScope="" ma:versionID="b5d6a63a6e550be4df104cd5ae961800">
  <xsd:schema xmlns:xsd="http://www.w3.org/2001/XMLSchema" xmlns:xs="http://www.w3.org/2001/XMLSchema" xmlns:p="http://schemas.microsoft.com/office/2006/metadata/properties" xmlns:ns2="dce3ed02-b0cd-470d-9119-e5f1a2533a21" targetNamespace="http://schemas.microsoft.com/office/2006/metadata/properties" ma:root="true" ma:fieldsID="5d031b32c981ffdabdc09817a45c8b8d" ns2:_="">
    <xsd:import namespace="dce3ed02-b0cd-470d-9119-e5f1a2533a21"/>
    <xsd:element name="properties">
      <xsd:complexType>
        <xsd:sequence>
          <xsd:element name="documentManagement">
            <xsd:complexType>
              <xsd:all>
                <xsd:element ref="ns2:OurDocsDataStore"/>
                <xsd:element ref="ns2:OurDocsDocId"/>
                <xsd:element ref="ns2:OurDocsVersionNumber"/>
                <xsd:element ref="ns2:OurDocsIsRecordsDocument" minOccurs="0"/>
                <xsd:element ref="ns2:OurDocsIsLocked" minOccurs="0"/>
                <xsd:element ref="ns2:OurDocsTitle" minOccurs="0"/>
                <xsd:element ref="ns2:OurDocsDescription" minOccurs="0"/>
                <xsd:element ref="ns2:OurDocsAuthor" minOccurs="0"/>
                <xsd:element ref="ns2:OurDocsLocation" minOccurs="0"/>
                <xsd:element ref="ns2:OurDocsReleaseClassification" minOccurs="0"/>
                <xsd:element ref="ns2:OurDocsDocumentType" minOccurs="0"/>
                <xsd:element ref="ns2:OurDocsDocumentDate" minOccurs="0"/>
                <xsd:element ref="ns2:OurDocsDocumentSource" minOccurs="0"/>
                <xsd:element ref="ns2:OurDocsFileNumbers" minOccurs="0"/>
                <xsd:element ref="ns2:OurDocsLockedBy" minOccurs="0"/>
                <xsd:element ref="ns2:OurDocsLockedOnBehalfOf" minOccurs="0"/>
                <xsd:element ref="ns2:OurDocsLockedOn" minOccurs="0"/>
                <xsd:element ref="ns2:OurDocsVersionCreatedBy" minOccurs="0"/>
                <xsd:element ref="ns2:OurDocsVersionCreatedAt" minOccurs="0"/>
                <xsd:element ref="ns2:OurDocsVersion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3ed02-b0cd-470d-9119-e5f1a2533a21" elementFormDefault="qualified">
    <xsd:import namespace="http://schemas.microsoft.com/office/2006/documentManagement/types"/>
    <xsd:import namespace="http://schemas.microsoft.com/office/infopath/2007/PartnerControls"/>
    <xsd:element name="OurDocsDataStore" ma:index="8" ma:displayName="DataStore" ma:internalName="OurDocsDataStore">
      <xsd:simpleType>
        <xsd:restriction base="dms:Text"/>
      </xsd:simpleType>
    </xsd:element>
    <xsd:element name="OurDocsDocId" ma:index="9" ma:displayName="DocId" ma:internalName="OurDocsDocId">
      <xsd:simpleType>
        <xsd:restriction base="dms:Text"/>
      </xsd:simpleType>
    </xsd:element>
    <xsd:element name="OurDocsVersionNumber" ma:index="10" ma:displayName="VersionNumber" ma:internalName="OurDocsVersionNumber">
      <xsd:simpleType>
        <xsd:restriction base="dms:Text"/>
      </xsd:simpleType>
    </xsd:element>
    <xsd:element name="OurDocsIsRecordsDocument" ma:index="11" nillable="true" ma:displayName="IsRecordsDocument" ma:internalName="OurDocsIsRecordsDocument">
      <xsd:simpleType>
        <xsd:restriction base="dms:Boolean"/>
      </xsd:simpleType>
    </xsd:element>
    <xsd:element name="OurDocsIsLocked" ma:index="12" nillable="true" ma:displayName="IsLocked" ma:internalName="OurDocsIsLocked">
      <xsd:simpleType>
        <xsd:restriction base="dms:Boolean"/>
      </xsd:simpleType>
    </xsd:element>
    <xsd:element name="OurDocsTitle" ma:index="13" nillable="true" ma:displayName="Title" ma:internalName="OurDocsTitle">
      <xsd:simpleType>
        <xsd:restriction base="dms:Text"/>
      </xsd:simpleType>
    </xsd:element>
    <xsd:element name="OurDocsDescription" ma:index="14" nillable="true" ma:displayName="Description" ma:internalName="OurDocsDescription">
      <xsd:simpleType>
        <xsd:restriction base="dms:Note">
          <xsd:maxLength value="255"/>
        </xsd:restriction>
      </xsd:simpleType>
    </xsd:element>
    <xsd:element name="OurDocsAuthor" ma:index="15" nillable="true" ma:displayName="Author" ma:internalName="OurDocsAuthor">
      <xsd:simpleType>
        <xsd:restriction base="dms:Text"/>
      </xsd:simpleType>
    </xsd:element>
    <xsd:element name="OurDocsLocation" ma:index="16" nillable="true" ma:displayName="Location" ma:internalName="OurDocsLocation">
      <xsd:simpleType>
        <xsd:restriction base="dms:Text"/>
      </xsd:simpleType>
    </xsd:element>
    <xsd:element name="OurDocsReleaseClassification" ma:index="17" nillable="true" ma:displayName="ReleaseClassification" ma:internalName="OurDocsReleaseClassification">
      <xsd:simpleType>
        <xsd:restriction base="dms:Choice">
          <xsd:enumeration value="Departmental Use Only"/>
          <xsd:enumeration value="Within Government Only"/>
          <xsd:enumeration value="Addressee Use Only"/>
          <xsd:enumeration value="Addressee and Within Government Only"/>
          <xsd:enumeration value="For Public Release"/>
          <xsd:enumeration value="UNKNOWN"/>
        </xsd:restriction>
      </xsd:simpleType>
    </xsd:element>
    <xsd:element name="OurDocsDocumentType" ma:index="18" nillable="true" ma:displayName="DocumentType" ma:format="Dropdown" ma:internalName="OurDocsDocumentType" ma:readOnly="false">
      <xsd:simpleType>
        <xsd:restriction base="dms:Choice">
          <xsd:enumeration value="Administration"/>
          <xsd:enumeration value="Agenda"/>
          <xsd:enumeration value="Appointment"/>
          <xsd:enumeration value="Briefing Note"/>
          <xsd:enumeration value="Certificate of Competency"/>
          <xsd:enumeration value="Corporate Executive"/>
          <xsd:enumeration value="Corporate Form"/>
          <xsd:enumeration value="Corporate Policy"/>
          <xsd:enumeration value="Corporate Procedure"/>
          <xsd:enumeration value="Document"/>
          <xsd:enumeration value="Email"/>
          <xsd:enumeration value="External Presentations"/>
          <xsd:enumeration value="External Published Document"/>
          <xsd:enumeration value="Facsimile"/>
          <xsd:enumeration value="File"/>
          <xsd:enumeration value="File Note"/>
          <xsd:enumeration value="Form"/>
          <xsd:enumeration value="Incident Report"/>
          <xsd:enumeration value="Internal Memo"/>
          <xsd:enumeration value="Internal Presentations"/>
          <xsd:enumeration value="Investigation Document"/>
          <xsd:enumeration value="Letter"/>
          <xsd:enumeration value="Map"/>
          <xsd:enumeration value="Memorandum"/>
          <xsd:enumeration value="Ministerial"/>
          <xsd:enumeration value="Minutes"/>
          <xsd:enumeration value="Other"/>
          <xsd:enumeration value="Permit"/>
          <xsd:enumeration value="Photos"/>
          <xsd:enumeration value="Policy"/>
          <xsd:enumeration value="Press Clipping"/>
          <xsd:enumeration value="Press Release"/>
          <xsd:enumeration value="Procurement"/>
          <xsd:enumeration value="Production Report"/>
          <xsd:enumeration value="Report"/>
          <xsd:enumeration value="Risk Management"/>
          <xsd:enumeration value="Royalty Audit"/>
          <xsd:enumeration value="Royalty Payment/Revenue"/>
          <xsd:enumeration value="Royalty Return"/>
          <xsd:enumeration value="Safety Bulletin"/>
          <xsd:enumeration value="Speech"/>
          <xsd:enumeration value="Training"/>
          <xsd:enumeration value="Web Document"/>
        </xsd:restriction>
      </xsd:simpleType>
    </xsd:element>
    <xsd:element name="OurDocsDocumentDate" ma:index="19" nillable="true" ma:displayName="DocumentDate" ma:internalName="OurDocsDocumentDate">
      <xsd:simpleType>
        <xsd:restriction base="dms:DateTime"/>
      </xsd:simpleType>
    </xsd:element>
    <xsd:element name="OurDocsDocumentSource" ma:index="20" nillable="true" ma:displayName="DocumentSource" ma:internalName="OurDocsDocumentSource">
      <xsd:simpleType>
        <xsd:restriction base="dms:Choice">
          <xsd:enumeration value="Internal"/>
          <xsd:enumeration value="External"/>
          <xsd:enumeration value="UNKNOWN"/>
        </xsd:restriction>
      </xsd:simpleType>
    </xsd:element>
    <xsd:element name="OurDocsFileNumbers" ma:index="21" nillable="true" ma:displayName="FileNumbers" ma:internalName="OurDocsFileNumbers">
      <xsd:simpleType>
        <xsd:restriction base="dms:Note">
          <xsd:maxLength value="255"/>
        </xsd:restriction>
      </xsd:simpleType>
    </xsd:element>
    <xsd:element name="OurDocsLockedBy" ma:index="22" nillable="true" ma:displayName="LockedBy" ma:internalName="OurDocsLockedBy">
      <xsd:simpleType>
        <xsd:restriction base="dms:Text"/>
      </xsd:simpleType>
    </xsd:element>
    <xsd:element name="OurDocsLockedOnBehalfOf" ma:index="23" nillable="true" ma:displayName="LockedOnBehalfOf" ma:internalName="OurDocsLockedOnBehalfOf">
      <xsd:simpleType>
        <xsd:restriction base="dms:Text"/>
      </xsd:simpleType>
    </xsd:element>
    <xsd:element name="OurDocsLockedOn" ma:index="24" nillable="true" ma:displayName="LockedOn" ma:internalName="OurDocsLockedOn">
      <xsd:simpleType>
        <xsd:restriction base="dms:DateTime"/>
      </xsd:simpleType>
    </xsd:element>
    <xsd:element name="OurDocsVersionCreatedBy" ma:index="25" nillable="true" ma:displayName="VersionCreatedBy" ma:internalName="OurDocsVersionCreatedBy">
      <xsd:simpleType>
        <xsd:restriction base="dms:Text"/>
      </xsd:simpleType>
    </xsd:element>
    <xsd:element name="OurDocsVersionCreatedAt" ma:index="26" nillable="true" ma:displayName="VersionCreatedAt" ma:internalName="OurDocsVersionCreatedAt">
      <xsd:simpleType>
        <xsd:restriction base="dms:DateTime"/>
      </xsd:simpleType>
    </xsd:element>
    <xsd:element name="OurDocsVersionReason" ma:index="27" nillable="true" ma:displayName="VersionReason" ma:internalName="OurDocsVersion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etadata xmlns="http://www.objective.com/ecm/document/metadata/65F1F92071475276E05315230A0A9CBF" version="1.0.0">
  <systemFields>
    <field name="Objective-Id">
      <value order="0">A32296783</value>
    </field>
    <field name="Objective-Title">
      <value order="0">2020.05.21 MHW Audit tool final-external.docx (vA34350385)</value>
    </field>
    <field name="Objective-Description">
      <value order="0"/>
    </field>
    <field name="Objective-CreationStamp">
      <value order="0">2020-05-21T04:02:28Z</value>
    </field>
    <field name="Objective-IsApproved">
      <value order="0">false</value>
    </field>
    <field name="Objective-IsPublished">
      <value order="0">true</value>
    </field>
    <field name="Objective-DatePublished">
      <value order="0">2020-05-21T05:03:42Z</value>
    </field>
    <field name="Objective-ModificationStamp">
      <value order="0">2020-05-21T05:03:42Z</value>
    </field>
    <field name="Objective-Owner">
      <value order="0">MCGILLIVRAY, Justine</value>
    </field>
    <field name="Objective-Path">
      <value order="0">Global Folder:'DMIRS:Safety Regulation:zWorkSafe:Operations Directorate:Safety &amp; Health Management:Work Activities:WorkSafe SISD - Human Factors and Ergonomics - 2019/2020:Justine McGillivray:Projects:MHW AuditTool &amp; Guide:Final approved document versions</value>
    </field>
    <field name="Objective-Parent">
      <value order="0">Final approved document versions</value>
    </field>
    <field name="Objective-State">
      <value order="0">Published</value>
    </field>
    <field name="Objective-VersionId">
      <value order="0">vA34572110</value>
    </field>
    <field name="Objective-Version">
      <value order="0">1.0</value>
    </field>
    <field name="Objective-VersionNumber">
      <value order="0">2</value>
    </field>
    <field name="Objective-VersionComment">
      <value order="0">Version 2</value>
    </field>
    <field name="Objective-FileNumber">
      <value order="0">WS0550/2019</value>
    </field>
    <field name="Objective-Classification">
      <value order="0"/>
    </field>
    <field name="Objective-Caveats">
      <value order="0"/>
    </field>
  </systemFields>
  <catalogues>
    <catalogue name="Document Worksafe Type Catalogue" type="type" ori="id:cA42">
      <field name="Objective-Document Worksafe Types">
        <value order="0"/>
      </field>
      <field name="Objective-Author">
        <value order="0"/>
      </field>
      <field name="Objective-Date of Document">
        <value order="0"/>
      </field>
      <field name="Objective-External Reference">
        <value order="0"/>
      </field>
      <field name="Objective-End User">
        <value order="0"/>
      </field>
    </catalogue>
  </catalogues>
</metadata>
</file>

<file path=customXml/item6.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B4AF7DC-E349-487B-9490-644F78C88074}">
  <ds:schemaRefs>
    <ds:schemaRef ds:uri="http://schemas.microsoft.com/office/2006/metadata/properties"/>
    <ds:schemaRef ds:uri="http://schemas.microsoft.com/office/infopath/2007/PartnerControls"/>
    <ds:schemaRef ds:uri="dce3ed02-b0cd-470d-9119-e5f1a2533a21"/>
  </ds:schemaRefs>
</ds:datastoreItem>
</file>

<file path=customXml/itemProps2.xml><?xml version="1.0" encoding="utf-8"?>
<ds:datastoreItem xmlns:ds="http://schemas.openxmlformats.org/officeDocument/2006/customXml" ds:itemID="{01D81CAA-281A-441D-80D4-D54A236F61FD}">
  <ds:schemaRefs>
    <ds:schemaRef ds:uri="http://schemas.microsoft.com/sharepoint/v3/contenttype/forms"/>
  </ds:schemaRefs>
</ds:datastoreItem>
</file>

<file path=customXml/itemProps3.xml><?xml version="1.0" encoding="utf-8"?>
<ds:datastoreItem xmlns:ds="http://schemas.openxmlformats.org/officeDocument/2006/customXml" ds:itemID="{E08D56F0-18DB-48ED-A781-A9C837CC4734}">
  <ds:schemaRefs>
    <ds:schemaRef ds:uri="Microsoft.SharePoint.Taxonomy.ContentTypeSync"/>
  </ds:schemaRefs>
</ds:datastoreItem>
</file>

<file path=customXml/itemProps4.xml><?xml version="1.0" encoding="utf-8"?>
<ds:datastoreItem xmlns:ds="http://schemas.openxmlformats.org/officeDocument/2006/customXml" ds:itemID="{48ED7754-778D-4BA6-9C96-218714694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3ed02-b0cd-470d-9119-e5f1a2533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65F1F92071475276E05315230A0A9CBF"/>
  </ds:schemaRefs>
</ds:datastoreItem>
</file>

<file path=customXml/itemProps6.xml><?xml version="1.0" encoding="utf-8"?>
<ds:datastoreItem xmlns:ds="http://schemas.openxmlformats.org/officeDocument/2006/customXml" ds:itemID="{98ECA0BE-5593-4D88-A196-896C56436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479FBD49.dotm</Template>
  <TotalTime>1</TotalTime>
  <Pages>12</Pages>
  <Words>2703</Words>
  <Characters>14732</Characters>
  <Application>Microsoft Office Word</Application>
  <DocSecurity>0</DocSecurity>
  <Lines>1133</Lines>
  <Paragraphs>622</Paragraphs>
  <ScaleCrop>false</ScaleCrop>
  <HeadingPairs>
    <vt:vector size="2" baseType="variant">
      <vt:variant>
        <vt:lpstr>Title</vt:lpstr>
      </vt:variant>
      <vt:variant>
        <vt:i4>1</vt:i4>
      </vt:variant>
    </vt:vector>
  </HeadingPairs>
  <TitlesOfParts>
    <vt:vector size="1" baseType="lpstr">
      <vt:lpstr>PSH Audit draft 5 december</vt:lpstr>
    </vt:vector>
  </TitlesOfParts>
  <Company>Department of Commerce</Company>
  <LinksUpToDate>false</LinksUpToDate>
  <CharactersWithSpaces>16813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PSH Audit draft 5 december</dc:title>
  <dc:subject/>
  <dc:creator>Amy.DOUGLAS-MARTEN</dc:creator>
  <cp:lastModifiedBy>STAIN, Lin</cp:lastModifiedBy>
  <cp:revision>2</cp:revision>
  <cp:lastPrinted>2015-01-14T08:25:00Z</cp:lastPrinted>
  <dcterms:created xsi:type="dcterms:W3CDTF">2020-06-10T00:20:00Z</dcterms:created>
  <dcterms:modified xsi:type="dcterms:W3CDTF">2020-06-10T00:20:00Z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A32296783</vt:lpwstr>
  </property>
  <property fmtid="{D5CDD505-2E9C-101B-9397-08002B2CF9AE}" pid="4" name="Objective-Title">
    <vt:lpwstr>2020.05.21 MHW Audit tool final-external.docx (vA34350385)</vt:lpwstr>
  </property>
  <property fmtid="{D5CDD505-2E9C-101B-9397-08002B2CF9AE}" pid="5" name="Objective-Comment">
    <vt:lpwstr/>
  </property>
  <property fmtid="{D5CDD505-2E9C-101B-9397-08002B2CF9AE}" pid="6" name="Objective-CreationStamp">
    <vt:filetime>2020-05-21T04:02:42Z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2020-05-21T05:03:42Z</vt:filetime>
  </property>
  <property fmtid="{D5CDD505-2E9C-101B-9397-08002B2CF9AE}" pid="10" name="Objective-ModificationStamp">
    <vt:filetime>2020-05-21T05:03:42Z</vt:filetime>
  </property>
  <property fmtid="{D5CDD505-2E9C-101B-9397-08002B2CF9AE}" pid="11" name="Objective-Owner">
    <vt:lpwstr>MCGILLIVRAY, Justine</vt:lpwstr>
  </property>
  <property fmtid="{D5CDD505-2E9C-101B-9397-08002B2CF9AE}" pid="12" name="Objective-Path">
    <vt:lpwstr>Global Folder:'DMIRS:Safety Regulation:zWorkSafe:Operations Directorate:Safety &amp; Health Management:Work Activities:WorkSafe SISD - Human Factors and Ergonomics - 2019/2020:Justine McGillivray:Projects:MHW AuditTool &amp; Guide:Final approved document versions</vt:lpwstr>
  </property>
  <property fmtid="{D5CDD505-2E9C-101B-9397-08002B2CF9AE}" pid="13" name="Objective-Parent">
    <vt:lpwstr>Final approved document versions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WS0550/2019</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Document Worksafe Types [system]">
    <vt:lpwstr/>
  </property>
  <property fmtid="{D5CDD505-2E9C-101B-9397-08002B2CF9AE}" pid="22" name="Objective-Author [system]">
    <vt:lpwstr/>
  </property>
  <property fmtid="{D5CDD505-2E9C-101B-9397-08002B2CF9AE}" pid="23" name="Objective-Date of Document [system]">
    <vt:lpwstr/>
  </property>
  <property fmtid="{D5CDD505-2E9C-101B-9397-08002B2CF9AE}" pid="24" name="Objective-External Reference [system]">
    <vt:lpwstr/>
  </property>
  <property fmtid="{D5CDD505-2E9C-101B-9397-08002B2CF9AE}" pid="25" name="Objective-End User [system]">
    <vt:lpwstr/>
  </property>
  <property fmtid="{D5CDD505-2E9C-101B-9397-08002B2CF9AE}" pid="26" name="Objective-More Docs">
    <vt:lpwstr/>
  </property>
  <property fmtid="{D5CDD505-2E9C-101B-9397-08002B2CF9AE}" pid="27" name="Objective-E-Mail Body">
    <vt:lpwstr/>
  </property>
  <property fmtid="{D5CDD505-2E9C-101B-9397-08002B2CF9AE}" pid="28" name="Objective-Date Lodged">
    <vt:lpwstr/>
  </property>
  <property fmtid="{D5CDD505-2E9C-101B-9397-08002B2CF9AE}" pid="29" name="Objective-Description">
    <vt:lpwstr/>
  </property>
  <property fmtid="{D5CDD505-2E9C-101B-9397-08002B2CF9AE}" pid="30" name="Objective-VersionId">
    <vt:lpwstr>vA34572110</vt:lpwstr>
  </property>
  <property fmtid="{D5CDD505-2E9C-101B-9397-08002B2CF9AE}" pid="31" name="Objective-Document Worksafe Types">
    <vt:lpwstr/>
  </property>
  <property fmtid="{D5CDD505-2E9C-101B-9397-08002B2CF9AE}" pid="32" name="Objective-External Reference">
    <vt:lpwstr/>
  </property>
  <property fmtid="{D5CDD505-2E9C-101B-9397-08002B2CF9AE}" pid="33" name="Objective-Date of Document">
    <vt:lpwstr/>
  </property>
  <property fmtid="{D5CDD505-2E9C-101B-9397-08002B2CF9AE}" pid="34" name="Objective-Author">
    <vt:lpwstr/>
  </property>
  <property fmtid="{D5CDD505-2E9C-101B-9397-08002B2CF9AE}" pid="35" name="Objective-End User">
    <vt:lpwstr/>
  </property>
  <property fmtid="{D5CDD505-2E9C-101B-9397-08002B2CF9AE}" pid="36" name="Objective-E-Mail Attachment Count">
    <vt:r8>0</vt:r8>
  </property>
  <property fmtid="{D5CDD505-2E9C-101B-9397-08002B2CF9AE}" pid="37" name="Objective-Scanned Document Author">
    <vt:lpwstr/>
  </property>
  <property fmtid="{D5CDD505-2E9C-101B-9397-08002B2CF9AE}" pid="38" name="Objective-E-Mail Subject">
    <vt:lpwstr/>
  </property>
  <property fmtid="{D5CDD505-2E9C-101B-9397-08002B2CF9AE}" pid="39" name="Objective-WA Scam Net">
    <vt:lpwstr/>
  </property>
  <property fmtid="{D5CDD505-2E9C-101B-9397-08002B2CF9AE}" pid="40" name="Objective-E-Mail Received By">
    <vt:lpwstr/>
  </property>
  <property fmtid="{D5CDD505-2E9C-101B-9397-08002B2CF9AE}" pid="41" name="Objective-E-Mail CC">
    <vt:lpwstr/>
  </property>
  <property fmtid="{D5CDD505-2E9C-101B-9397-08002B2CF9AE}" pid="42" name="Objective-E-Mail To">
    <vt:lpwstr/>
  </property>
  <property fmtid="{D5CDD505-2E9C-101B-9397-08002B2CF9AE}" pid="43" name="Objective-E-Mail Sender">
    <vt:lpwstr/>
  </property>
  <property fmtid="{D5CDD505-2E9C-101B-9397-08002B2CF9AE}" pid="44" name="Objective-E-Mail Last Modification Time">
    <vt:lpwstr/>
  </property>
  <property fmtid="{D5CDD505-2E9C-101B-9397-08002B2CF9AE}" pid="45" name="Objective-E-Mail Application">
    <vt:lpwstr/>
  </property>
  <property fmtid="{D5CDD505-2E9C-101B-9397-08002B2CF9AE}" pid="46" name="Objective-Call Centre">
    <vt:lpwstr/>
  </property>
  <property fmtid="{D5CDD505-2E9C-101B-9397-08002B2CF9AE}" pid="47" name="Objective-E-Mail Creation Time">
    <vt:lpwstr/>
  </property>
  <property fmtid="{D5CDD505-2E9C-101B-9397-08002B2CF9AE}" pid="48" name="Objective-Scam Query">
    <vt:lpwstr/>
  </property>
  <property fmtid="{D5CDD505-2E9C-101B-9397-08002B2CF9AE}" pid="49" name="Objective-TRIM Record Number">
    <vt:lpwstr/>
  </property>
  <property fmtid="{D5CDD505-2E9C-101B-9397-08002B2CF9AE}" pid="50" name="Objective-Foreign Barcode">
    <vt:lpwstr/>
  </property>
  <property fmtid="{D5CDD505-2E9C-101B-9397-08002B2CF9AE}" pid="51" name="Objective-E-Mail Sensitivity">
    <vt:lpwstr/>
  </property>
  <property fmtid="{D5CDD505-2E9C-101B-9397-08002B2CF9AE}" pid="52" name="Objective-E-Mail Sender Address">
    <vt:lpwstr/>
  </property>
  <property fmtid="{D5CDD505-2E9C-101B-9397-08002B2CF9AE}" pid="53" name="Objective-E-Mail Sent On Time">
    <vt:lpwstr/>
  </property>
  <property fmtid="{D5CDD505-2E9C-101B-9397-08002B2CF9AE}" pid="54" name="Objective-E-Mail Importance">
    <vt:lpwstr/>
  </property>
  <property fmtid="{D5CDD505-2E9C-101B-9397-08002B2CF9AE}" pid="55" name="Objective-E-Mail Categories">
    <vt:lpwstr/>
  </property>
  <property fmtid="{D5CDD505-2E9C-101B-9397-08002B2CF9AE}" pid="56" name="Objective-E-Mail To Addresses">
    <vt:lpwstr/>
  </property>
  <property fmtid="{D5CDD505-2E9C-101B-9397-08002B2CF9AE}" pid="57" name="Objective-E-Mail Application Identifier">
    <vt:lpwstr/>
  </property>
  <property fmtid="{D5CDD505-2E9C-101B-9397-08002B2CF9AE}" pid="58" name="Objective-E-Mail Internet Message ID">
    <vt:lpwstr/>
  </property>
  <property fmtid="{D5CDD505-2E9C-101B-9397-08002B2CF9AE}" pid="59" name="Objective-E-Mail Attachments">
    <vt:lpwstr/>
  </property>
  <property fmtid="{D5CDD505-2E9C-101B-9397-08002B2CF9AE}" pid="60" name="Objective-E-Mail CC Addresses">
    <vt:lpwstr/>
  </property>
  <property fmtid="{D5CDD505-2E9C-101B-9397-08002B2CF9AE}" pid="61" name="Objective-E-Mail Received On Time">
    <vt:lpwstr/>
  </property>
  <property fmtid="{D5CDD505-2E9C-101B-9397-08002B2CF9AE}" pid="62" name="Objective-E-Mail Subject [system]">
    <vt:lpwstr/>
  </property>
  <property fmtid="{D5CDD505-2E9C-101B-9397-08002B2CF9AE}" pid="63" name="Objective-E-Mail To [system]">
    <vt:lpwstr/>
  </property>
  <property fmtid="{D5CDD505-2E9C-101B-9397-08002B2CF9AE}" pid="64" name="Objective-E-Mail Sender [system]">
    <vt:lpwstr/>
  </property>
  <property fmtid="{D5CDD505-2E9C-101B-9397-08002B2CF9AE}" pid="65" name="Objective-E-Mail Received By [system]">
    <vt:lpwstr/>
  </property>
  <property fmtid="{D5CDD505-2E9C-101B-9397-08002B2CF9AE}" pid="66" name="Objective-E-Mail CC [system]">
    <vt:lpwstr/>
  </property>
  <property fmtid="{D5CDD505-2E9C-101B-9397-08002B2CF9AE}" pid="67" name="Objective-E-Mail Application [system]">
    <vt:lpwstr/>
  </property>
  <property fmtid="{D5CDD505-2E9C-101B-9397-08002B2CF9AE}" pid="68" name="Objective-E-Mail Creation Time [system]">
    <vt:lpwstr/>
  </property>
  <property fmtid="{D5CDD505-2E9C-101B-9397-08002B2CF9AE}" pid="69" name="Objective-E-Mail Last Modification Time [system]">
    <vt:lpwstr/>
  </property>
  <property fmtid="{D5CDD505-2E9C-101B-9397-08002B2CF9AE}" pid="70" name="Objective-E-Mail Sent On Time [system]">
    <vt:lpwstr/>
  </property>
  <property fmtid="{D5CDD505-2E9C-101B-9397-08002B2CF9AE}" pid="71" name="Objective-E-Mail Received On Time [system]">
    <vt:lpwstr/>
  </property>
  <property fmtid="{D5CDD505-2E9C-101B-9397-08002B2CF9AE}" pid="72" name="Objective-E-Mail Importance [system]">
    <vt:lpwstr/>
  </property>
  <property fmtid="{D5CDD505-2E9C-101B-9397-08002B2CF9AE}" pid="73" name="Objective-E-Mail Sensitivity [system]">
    <vt:lpwstr/>
  </property>
  <property fmtid="{D5CDD505-2E9C-101B-9397-08002B2CF9AE}" pid="74" name="Objective-E-Mail Attachment Count [system]">
    <vt:r8>0</vt:r8>
  </property>
  <property fmtid="{D5CDD505-2E9C-101B-9397-08002B2CF9AE}" pid="75" name="Objective-E-Mail Attachments [system]">
    <vt:lpwstr/>
  </property>
  <property fmtid="{D5CDD505-2E9C-101B-9397-08002B2CF9AE}" pid="76" name="Objective-E-Mail Application Identifier [system]">
    <vt:lpwstr/>
  </property>
  <property fmtid="{D5CDD505-2E9C-101B-9397-08002B2CF9AE}" pid="77" name="Objective-E-Mail Body [system]">
    <vt:lpwstr/>
  </property>
  <property fmtid="{D5CDD505-2E9C-101B-9397-08002B2CF9AE}" pid="78" name="Objective-E-Mail Categories [system]">
    <vt:lpwstr/>
  </property>
  <property fmtid="{D5CDD505-2E9C-101B-9397-08002B2CF9AE}" pid="79" name="Objective-E-Mail To Addresses [system]">
    <vt:lpwstr/>
  </property>
  <property fmtid="{D5CDD505-2E9C-101B-9397-08002B2CF9AE}" pid="80" name="Objective-E-Mail CC Addresses [system]">
    <vt:lpwstr/>
  </property>
  <property fmtid="{D5CDD505-2E9C-101B-9397-08002B2CF9AE}" pid="81" name="Objective-Call Centre [system]">
    <vt:lpwstr/>
  </property>
  <property fmtid="{D5CDD505-2E9C-101B-9397-08002B2CF9AE}" pid="82" name="Objective-E-Mail Sender Address [system]">
    <vt:lpwstr/>
  </property>
  <property fmtid="{D5CDD505-2E9C-101B-9397-08002B2CF9AE}" pid="83" name="Objective-WA Scam Net [system]">
    <vt:lpwstr/>
  </property>
  <property fmtid="{D5CDD505-2E9C-101B-9397-08002B2CF9AE}" pid="84" name="Objective-Scam Query [system]">
    <vt:lpwstr/>
  </property>
  <property fmtid="{D5CDD505-2E9C-101B-9397-08002B2CF9AE}" pid="85" name="Objective-E-Mail Internet Message ID [system]">
    <vt:lpwstr/>
  </property>
  <property fmtid="{D5CDD505-2E9C-101B-9397-08002B2CF9AE}" pid="86" name="Objective-TRIM Record Number [system]">
    <vt:lpwstr/>
  </property>
  <property fmtid="{D5CDD505-2E9C-101B-9397-08002B2CF9AE}" pid="87" name="Objective-Foreign Barcode [system]">
    <vt:lpwstr/>
  </property>
  <property fmtid="{D5CDD505-2E9C-101B-9397-08002B2CF9AE}" pid="88" name="Objective-Scanned Document Author [system]">
    <vt:lpwstr/>
  </property>
  <property fmtid="{D5CDD505-2E9C-101B-9397-08002B2CF9AE}" pid="89" name="ContentTypeId">
    <vt:lpwstr>0x0101000AC6246A9CD2FC45B52DC6FEC0F0AAAA0000BFB7748A146749AB50C37C6791420E</vt:lpwstr>
  </property>
  <property fmtid="{D5CDD505-2E9C-101B-9397-08002B2CF9AE}" pid="90" name="DataStore">
    <vt:lpwstr>Central</vt:lpwstr>
  </property>
</Properties>
</file>